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lang w:val="en-US" w:eastAsia="zh-CN"/>
        </w:rPr>
        <w:t>承德市工业和信息化局</w:t>
      </w:r>
      <w:r>
        <w:rPr>
          <w:rFonts w:hint="eastAsia" w:ascii="方正小标宋简体" w:hAnsi="方正小标宋简体" w:eastAsia="方正小标宋简体" w:cs="方正小标宋简体"/>
          <w:b w:val="0"/>
          <w:bCs w:val="0"/>
          <w:sz w:val="44"/>
          <w:szCs w:val="44"/>
        </w:rPr>
        <w:t>20</w:t>
      </w:r>
      <w:r>
        <w:rPr>
          <w:rFonts w:hint="eastAsia" w:ascii="方正小标宋简体" w:hAnsi="方正小标宋简体" w:eastAsia="方正小标宋简体" w:cs="方正小标宋简体"/>
          <w:b w:val="0"/>
          <w:bCs w:val="0"/>
          <w:sz w:val="44"/>
          <w:szCs w:val="44"/>
          <w:lang w:val="en-US" w:eastAsia="zh-CN"/>
        </w:rPr>
        <w:t>21</w:t>
      </w:r>
      <w:r>
        <w:rPr>
          <w:rFonts w:hint="eastAsia" w:ascii="方正小标宋简体" w:hAnsi="方正小标宋简体" w:eastAsia="方正小标宋简体" w:cs="方正小标宋简体"/>
          <w:b w:val="0"/>
          <w:bCs w:val="0"/>
          <w:sz w:val="44"/>
          <w:szCs w:val="44"/>
        </w:rPr>
        <w:t>年</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部门预算信息公开</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按照《中华人民共和国预算法》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《地方预决算公开操作规程》和《河北省省级预算公开办法》规定，现将20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年部门预算公开如下：</w:t>
      </w:r>
    </w:p>
    <w:p>
      <w:pPr>
        <w:keepNext w:val="0"/>
        <w:keepLines w:val="0"/>
        <w:pageBreakBefore w:val="0"/>
        <w:widowControl w:val="0"/>
        <w:kinsoku/>
        <w:wordWrap/>
        <w:overflowPunct/>
        <w:topLinePunct w:val="0"/>
        <w:bidi w:val="0"/>
        <w:snapToGrid/>
        <w:spacing w:line="560" w:lineRule="exact"/>
        <w:ind w:firstLine="640"/>
        <w:textAlignment w:val="auto"/>
        <w:rPr>
          <w:rFonts w:hint="eastAsia" w:ascii="黑体" w:hAnsi="黑体" w:eastAsia="黑体" w:cs="黑体"/>
          <w:sz w:val="32"/>
          <w:szCs w:val="32"/>
        </w:rPr>
      </w:pPr>
      <w:r>
        <w:rPr>
          <w:rFonts w:hint="eastAsia" w:ascii="黑体" w:hAnsi="黑体" w:eastAsia="黑体" w:cs="黑体"/>
          <w:sz w:val="32"/>
          <w:szCs w:val="32"/>
        </w:rPr>
        <w:t>一、部门职责及机构设置情况</w:t>
      </w:r>
    </w:p>
    <w:p>
      <w:pPr>
        <w:keepNext w:val="0"/>
        <w:keepLines w:val="0"/>
        <w:pageBreakBefore w:val="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kinsoku/>
        <w:wordWrap/>
        <w:overflowPunct/>
        <w:topLinePunct w:val="0"/>
        <w:bidi w:val="0"/>
        <w:snapToGrid/>
        <w:spacing w:line="560" w:lineRule="exact"/>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lang w:val="en-US" w:eastAsia="zh-CN"/>
        </w:rPr>
        <w:t xml:space="preserve">    </w:t>
      </w:r>
      <w:r>
        <w:rPr>
          <w:rFonts w:hint="eastAsia" w:ascii="仿宋_GB2312" w:hAnsi="仿宋_GB2312" w:eastAsia="仿宋_GB2312" w:cs="仿宋_GB2312"/>
          <w:b/>
          <w:sz w:val="32"/>
          <w:szCs w:val="32"/>
        </w:rPr>
        <w:t>部门职责：</w:t>
      </w:r>
    </w:p>
    <w:p>
      <w:pPr>
        <w:keepNext w:val="0"/>
        <w:keepLines w:val="0"/>
        <w:pageBreakBefore w:val="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（一）提出全市新型工业化发展战略和政策，协调解决新型工业化进程中的重大问题，拟订并组织实施全市工业的发展规划，推进产业结构战略性调整和优化升级，推进信息化和工业化融合。</w:t>
      </w:r>
    </w:p>
    <w:p>
      <w:pPr>
        <w:keepNext w:val="0"/>
        <w:keepLines w:val="0"/>
        <w:pageBreakBefore w:val="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制订并组织实施全市工业行业规划、计划和产业政策，提出优化产业布局、结构的政策建议，推进现代产业体系建设，起草工业和信息化工作方面的规章草案，组织实施行业技术规范和标准，指导行业质量管理工作。</w:t>
      </w:r>
    </w:p>
    <w:p>
      <w:pPr>
        <w:keepNext w:val="0"/>
        <w:keepLines w:val="0"/>
        <w:pageBreakBefore w:val="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kinsoku/>
        <w:wordWrap/>
        <w:overflowPunct/>
        <w:topLinePunct w:val="0"/>
        <w:bidi w:val="0"/>
        <w:snapToGrid/>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（三）监测分析全市工业运行态势，统计并发布相关信息，进行预测预警和信息引导；协调解决行业运行发展中的有关问题并提出政策建议；负责工业用电监测；负责工业应急管理、产业安全有关工作。</w:t>
      </w:r>
    </w:p>
    <w:p>
      <w:pPr>
        <w:keepNext w:val="0"/>
        <w:keepLines w:val="0"/>
        <w:pageBreakBefore w:val="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kinsoku/>
        <w:wordWrap/>
        <w:overflowPunct/>
        <w:topLinePunct w:val="0"/>
        <w:bidi w:val="0"/>
        <w:snapToGrid/>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负责提出全市工业固定资产投资规模和方向（含利用外资和境外投资）,负责提出国家、省及市财政性建设资金安排的意见，按照规定权限，审批、核准、备案市规划内和年度计划规模内工业固定资产投资项目，负责工业企业技术改造投资项目核准、备案工作，对上述工业固定资产投资项目招投标活动实施监督。</w:t>
      </w:r>
    </w:p>
    <w:p>
      <w:pPr>
        <w:keepNext w:val="0"/>
        <w:keepLines w:val="0"/>
        <w:pageBreakBefore w:val="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kinsoku/>
        <w:wordWrap/>
        <w:overflowPunct/>
        <w:topLinePunct w:val="0"/>
        <w:bidi w:val="0"/>
        <w:snapToGrid/>
        <w:spacing w:line="560" w:lineRule="exact"/>
        <w:ind w:firstLine="64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（五）负责对中小企业和民营经济促进工作进行指导、综合协调和监督检查，会同有关部门拟订促进中小企业发展和民营经济发展的相关政策和措施并组织实施，协调解决有关重大问题。</w:t>
      </w:r>
    </w:p>
    <w:p>
      <w:pPr>
        <w:keepNext w:val="0"/>
        <w:keepLines w:val="0"/>
        <w:pageBreakBefore w:val="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kinsoku/>
        <w:wordWrap/>
        <w:overflowPunct/>
        <w:topLinePunct w:val="0"/>
        <w:bidi w:val="0"/>
        <w:snapToGrid/>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贯彻落实国家政策和标准，拟订高技术产业中涉及生物医药、新材料、信息产业等规划并组织实施；指导行业技术创新和技术进步，以先进适用技术改造提升传统产业；推进实施有关国家、省和市科技重大专项，推进相关科研成果产业化，推动全市软件业、信息服务业和新兴产业发展。</w:t>
      </w:r>
    </w:p>
    <w:p>
      <w:pPr>
        <w:keepNext w:val="0"/>
        <w:keepLines w:val="0"/>
        <w:pageBreakBefore w:val="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kinsoku/>
        <w:wordWrap/>
        <w:overflowPunct/>
        <w:topLinePunct w:val="0"/>
        <w:bidi w:val="0"/>
        <w:snapToGrid/>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负责全市振兴装备制造业的组织协调，贯彻执行国家重大技术装备发展和自主创新规划、政策，依托国家、省和市重点工程建设协调有关重大专项的实施，推进重大技术装备国产化，指导引进重大技术装备的消化创新。</w:t>
      </w:r>
    </w:p>
    <w:p>
      <w:pPr>
        <w:keepNext w:val="0"/>
        <w:keepLines w:val="0"/>
        <w:pageBreakBefore w:val="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kinsoku/>
        <w:wordWrap/>
        <w:overflowPunct/>
        <w:topLinePunct w:val="0"/>
        <w:bidi w:val="0"/>
        <w:snapToGrid/>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（八）拟订并组织实施全市工业能源节约和资源综合利用促进政策，参与拟订能源节约和资源综合利用促进规划，组织协调相关重大示范工程和新产品、新技术、新设备、新材料的推广应用。</w:t>
      </w:r>
    </w:p>
    <w:p>
      <w:pPr>
        <w:keepNext w:val="0"/>
        <w:keepLines w:val="0"/>
        <w:pageBreakBefore w:val="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kinsoku/>
        <w:wordWrap/>
        <w:overflowPunct/>
        <w:topLinePunct w:val="0"/>
        <w:bidi w:val="0"/>
        <w:snapToGrid/>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（九）推进全市工业体制改革和管理创新，提高行业综合素质和核心竞争力，指导工业行业加强安全生产管理，负责民爆行业生产流通的监督管理和安全生产工作。</w:t>
      </w:r>
    </w:p>
    <w:p>
      <w:pPr>
        <w:keepNext w:val="0"/>
        <w:keepLines w:val="0"/>
        <w:pageBreakBefore w:val="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kinsoku/>
        <w:wordWrap/>
        <w:overflowPunct/>
        <w:topLinePunct w:val="0"/>
        <w:bidi w:val="0"/>
        <w:snapToGrid/>
        <w:spacing w:line="560" w:lineRule="exact"/>
        <w:ind w:firstLine="640"/>
        <w:textAlignment w:val="auto"/>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（十）开展工业、中小企业的对外合作与交流。</w:t>
      </w:r>
    </w:p>
    <w:p>
      <w:pPr>
        <w:keepNext w:val="0"/>
        <w:keepLines w:val="0"/>
        <w:pageBreakBefore w:val="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kinsoku/>
        <w:wordWrap/>
        <w:overflowPunct/>
        <w:topLinePunct w:val="0"/>
        <w:bidi w:val="0"/>
        <w:snapToGrid/>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（十一）承担履行《禁止化学武器公约》的组织协调工作。</w:t>
      </w:r>
    </w:p>
    <w:p>
      <w:pPr>
        <w:keepNext w:val="0"/>
        <w:keepLines w:val="0"/>
        <w:pageBreakBefore w:val="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kinsoku/>
        <w:wordWrap/>
        <w:overflowPunct/>
        <w:topLinePunct w:val="0"/>
        <w:bidi w:val="0"/>
        <w:snapToGrid/>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（十二）承担盐业行业管理工作。</w:t>
      </w:r>
    </w:p>
    <w:p>
      <w:pPr>
        <w:keepNext w:val="0"/>
        <w:keepLines w:val="0"/>
        <w:pageBreakBefore w:val="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kinsoku/>
        <w:wordWrap/>
        <w:overflowPunct/>
        <w:topLinePunct w:val="0"/>
        <w:bidi w:val="0"/>
        <w:snapToGrid/>
        <w:spacing w:line="560" w:lineRule="exact"/>
        <w:ind w:firstLine="640"/>
        <w:textAlignment w:val="auto"/>
        <w:rPr>
          <w:rStyle w:val="16"/>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（十三）完成市委、市政府交办的其他任务。</w:t>
      </w:r>
    </w:p>
    <w:p>
      <w:pPr>
        <w:keepNext w:val="0"/>
        <w:keepLines w:val="0"/>
        <w:pageBreakBefore w:val="0"/>
        <w:widowControl w:val="0"/>
        <w:numPr>
          <w:ilvl w:val="0"/>
          <w:numId w:val="0"/>
        </w:numPr>
        <w:kinsoku/>
        <w:wordWrap/>
        <w:overflowPunct/>
        <w:topLinePunct w:val="0"/>
        <w:bidi w:val="0"/>
        <w:snapToGrid/>
        <w:spacing w:line="560" w:lineRule="exact"/>
        <w:ind w:firstLine="643" w:firstLineChars="200"/>
        <w:textAlignment w:val="auto"/>
        <w:rPr>
          <w:rFonts w:hint="eastAsia" w:ascii="仿宋_GB2312" w:hAnsi="仿宋_GB2312" w:eastAsia="仿宋_GB2312" w:cs="仿宋_GB2312"/>
          <w:b/>
          <w:sz w:val="32"/>
          <w:szCs w:val="32"/>
        </w:rPr>
      </w:pPr>
    </w:p>
    <w:p>
      <w:pPr>
        <w:keepNext w:val="0"/>
        <w:keepLines w:val="0"/>
        <w:pageBreakBefore w:val="0"/>
        <w:widowControl w:val="0"/>
        <w:numPr>
          <w:ilvl w:val="0"/>
          <w:numId w:val="0"/>
        </w:numPr>
        <w:kinsoku/>
        <w:wordWrap/>
        <w:overflowPunct/>
        <w:topLinePunct w:val="0"/>
        <w:bidi w:val="0"/>
        <w:snapToGrid/>
        <w:spacing w:line="560" w:lineRule="exact"/>
        <w:ind w:firstLine="643" w:firstLineChars="200"/>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机构设置：</w:t>
      </w:r>
    </w:p>
    <w:p>
      <w:pPr>
        <w:keepNext w:val="0"/>
        <w:keepLines w:val="0"/>
        <w:pageBreakBefore w:val="0"/>
        <w:widowControl w:val="0"/>
        <w:kinsoku/>
        <w:wordWrap/>
        <w:overflowPunct/>
        <w:topLinePunct w:val="0"/>
        <w:bidi w:val="0"/>
        <w:snapToGrid/>
        <w:spacing w:line="560" w:lineRule="exact"/>
        <w:jc w:val="center"/>
        <w:textAlignment w:val="auto"/>
        <w:outlineLvl w:val="0"/>
        <w:rPr>
          <w:rFonts w:hint="eastAsia" w:ascii="仿宋_GB2312" w:hAnsi="仿宋_GB2312" w:eastAsia="仿宋_GB2312" w:cs="仿宋_GB2312"/>
          <w:sz w:val="32"/>
          <w:szCs w:val="24"/>
        </w:rPr>
      </w:pPr>
      <w:r>
        <w:rPr>
          <w:rFonts w:hint="eastAsia" w:ascii="仿宋_GB2312" w:hAnsi="仿宋_GB2312" w:eastAsia="仿宋_GB2312" w:cs="仿宋_GB2312"/>
          <w:sz w:val="32"/>
          <w:szCs w:val="24"/>
        </w:rPr>
        <w:t>部门机构设置情况</w:t>
      </w:r>
    </w:p>
    <w:tbl>
      <w:tblPr>
        <w:tblStyle w:val="9"/>
        <w:tblW w:w="897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384"/>
        <w:gridCol w:w="1509"/>
        <w:gridCol w:w="1509"/>
        <w:gridCol w:w="257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5" w:hRule="atLeast"/>
          <w:tblHeader/>
          <w:jc w:val="center"/>
        </w:trPr>
        <w:tc>
          <w:tcPr>
            <w:tcW w:w="3384" w:type="dxa"/>
            <w:vMerge w:val="restart"/>
            <w:vAlign w:val="center"/>
          </w:tcPr>
          <w:p>
            <w:pPr>
              <w:keepNext w:val="0"/>
              <w:keepLines w:val="0"/>
              <w:pageBreakBefore w:val="0"/>
              <w:widowControl w:val="0"/>
              <w:kinsoku/>
              <w:wordWrap/>
              <w:overflowPunct/>
              <w:topLinePunct w:val="0"/>
              <w:bidi w:val="0"/>
              <w:snapToGrid/>
              <w:spacing w:line="560" w:lineRule="exact"/>
              <w:jc w:val="center"/>
              <w:textAlignment w:val="auto"/>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单位名称</w:t>
            </w:r>
          </w:p>
        </w:tc>
        <w:tc>
          <w:tcPr>
            <w:tcW w:w="1509" w:type="dxa"/>
            <w:vMerge w:val="restart"/>
            <w:vAlign w:val="center"/>
          </w:tcPr>
          <w:p>
            <w:pPr>
              <w:keepNext w:val="0"/>
              <w:keepLines w:val="0"/>
              <w:pageBreakBefore w:val="0"/>
              <w:widowControl w:val="0"/>
              <w:kinsoku/>
              <w:wordWrap/>
              <w:overflowPunct/>
              <w:topLinePunct w:val="0"/>
              <w:bidi w:val="0"/>
              <w:snapToGrid/>
              <w:spacing w:line="560" w:lineRule="exact"/>
              <w:jc w:val="center"/>
              <w:textAlignment w:val="auto"/>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单位性质</w:t>
            </w:r>
          </w:p>
        </w:tc>
        <w:tc>
          <w:tcPr>
            <w:tcW w:w="1509" w:type="dxa"/>
            <w:vMerge w:val="restart"/>
            <w:vAlign w:val="center"/>
          </w:tcPr>
          <w:p>
            <w:pPr>
              <w:keepNext w:val="0"/>
              <w:keepLines w:val="0"/>
              <w:pageBreakBefore w:val="0"/>
              <w:widowControl w:val="0"/>
              <w:kinsoku/>
              <w:wordWrap/>
              <w:overflowPunct/>
              <w:topLinePunct w:val="0"/>
              <w:bidi w:val="0"/>
              <w:snapToGrid/>
              <w:spacing w:line="560" w:lineRule="exact"/>
              <w:jc w:val="center"/>
              <w:textAlignment w:val="auto"/>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单位规格</w:t>
            </w:r>
          </w:p>
        </w:tc>
        <w:tc>
          <w:tcPr>
            <w:tcW w:w="2575" w:type="dxa"/>
            <w:vMerge w:val="restart"/>
            <w:vAlign w:val="center"/>
          </w:tcPr>
          <w:p>
            <w:pPr>
              <w:keepNext w:val="0"/>
              <w:keepLines w:val="0"/>
              <w:pageBreakBefore w:val="0"/>
              <w:widowControl w:val="0"/>
              <w:kinsoku/>
              <w:wordWrap/>
              <w:overflowPunct/>
              <w:topLinePunct w:val="0"/>
              <w:bidi w:val="0"/>
              <w:snapToGrid/>
              <w:spacing w:line="560" w:lineRule="exact"/>
              <w:jc w:val="center"/>
              <w:textAlignment w:val="auto"/>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7" w:hRule="atLeast"/>
          <w:tblHeader/>
          <w:jc w:val="center"/>
        </w:trPr>
        <w:tc>
          <w:tcPr>
            <w:tcW w:w="3384" w:type="dxa"/>
            <w:vMerge w:val="continue"/>
            <w:vAlign w:val="center"/>
          </w:tcPr>
          <w:p>
            <w:pPr>
              <w:keepNext w:val="0"/>
              <w:keepLines w:val="0"/>
              <w:pageBreakBefore w:val="0"/>
              <w:widowControl w:val="0"/>
              <w:kinsoku/>
              <w:wordWrap/>
              <w:overflowPunct/>
              <w:topLinePunct w:val="0"/>
              <w:bidi w:val="0"/>
              <w:snapToGrid/>
              <w:spacing w:line="560" w:lineRule="exact"/>
              <w:jc w:val="left"/>
              <w:textAlignment w:val="auto"/>
              <w:outlineLvl w:val="0"/>
              <w:rPr>
                <w:rFonts w:hint="eastAsia" w:ascii="仿宋_GB2312" w:hAnsi="仿宋_GB2312" w:eastAsia="仿宋_GB2312" w:cs="仿宋_GB2312"/>
                <w:b w:val="0"/>
                <w:bCs/>
                <w:sz w:val="28"/>
                <w:szCs w:val="28"/>
              </w:rPr>
            </w:pPr>
          </w:p>
        </w:tc>
        <w:tc>
          <w:tcPr>
            <w:tcW w:w="1509" w:type="dxa"/>
            <w:vMerge w:val="continue"/>
            <w:vAlign w:val="center"/>
          </w:tcPr>
          <w:p>
            <w:pPr>
              <w:keepNext w:val="0"/>
              <w:keepLines w:val="0"/>
              <w:pageBreakBefore w:val="0"/>
              <w:widowControl w:val="0"/>
              <w:kinsoku/>
              <w:wordWrap/>
              <w:overflowPunct/>
              <w:topLinePunct w:val="0"/>
              <w:bidi w:val="0"/>
              <w:snapToGrid/>
              <w:spacing w:line="560" w:lineRule="exact"/>
              <w:jc w:val="left"/>
              <w:textAlignment w:val="auto"/>
              <w:outlineLvl w:val="0"/>
              <w:rPr>
                <w:rFonts w:hint="eastAsia" w:ascii="仿宋_GB2312" w:hAnsi="仿宋_GB2312" w:eastAsia="仿宋_GB2312" w:cs="仿宋_GB2312"/>
                <w:b w:val="0"/>
                <w:bCs/>
                <w:sz w:val="28"/>
                <w:szCs w:val="28"/>
              </w:rPr>
            </w:pPr>
          </w:p>
        </w:tc>
        <w:tc>
          <w:tcPr>
            <w:tcW w:w="1509" w:type="dxa"/>
            <w:vMerge w:val="continue"/>
            <w:vAlign w:val="center"/>
          </w:tcPr>
          <w:p>
            <w:pPr>
              <w:keepNext w:val="0"/>
              <w:keepLines w:val="0"/>
              <w:pageBreakBefore w:val="0"/>
              <w:widowControl w:val="0"/>
              <w:kinsoku/>
              <w:wordWrap/>
              <w:overflowPunct/>
              <w:topLinePunct w:val="0"/>
              <w:bidi w:val="0"/>
              <w:snapToGrid/>
              <w:spacing w:line="560" w:lineRule="exact"/>
              <w:jc w:val="left"/>
              <w:textAlignment w:val="auto"/>
              <w:outlineLvl w:val="0"/>
              <w:rPr>
                <w:rFonts w:hint="eastAsia" w:ascii="仿宋_GB2312" w:hAnsi="仿宋_GB2312" w:eastAsia="仿宋_GB2312" w:cs="仿宋_GB2312"/>
                <w:b w:val="0"/>
                <w:bCs/>
                <w:sz w:val="28"/>
                <w:szCs w:val="28"/>
              </w:rPr>
            </w:pPr>
          </w:p>
        </w:tc>
        <w:tc>
          <w:tcPr>
            <w:tcW w:w="2575" w:type="dxa"/>
            <w:vMerge w:val="continue"/>
            <w:vAlign w:val="center"/>
          </w:tcPr>
          <w:p>
            <w:pPr>
              <w:keepNext w:val="0"/>
              <w:keepLines w:val="0"/>
              <w:pageBreakBefore w:val="0"/>
              <w:widowControl w:val="0"/>
              <w:kinsoku/>
              <w:wordWrap/>
              <w:overflowPunct/>
              <w:topLinePunct w:val="0"/>
              <w:bidi w:val="0"/>
              <w:snapToGrid/>
              <w:spacing w:line="560" w:lineRule="exact"/>
              <w:jc w:val="left"/>
              <w:textAlignment w:val="auto"/>
              <w:outlineLvl w:val="0"/>
              <w:rPr>
                <w:rFonts w:hint="eastAsia" w:ascii="仿宋_GB2312" w:hAnsi="仿宋_GB2312" w:eastAsia="仿宋_GB2312" w:cs="仿宋_GB2312"/>
                <w:b w:val="0"/>
                <w:bCs/>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08" w:hRule="atLeast"/>
          <w:jc w:val="center"/>
        </w:trPr>
        <w:tc>
          <w:tcPr>
            <w:tcW w:w="3384" w:type="dxa"/>
            <w:vAlign w:val="center"/>
          </w:tcPr>
          <w:p>
            <w:pPr>
              <w:keepNext w:val="0"/>
              <w:keepLines w:val="0"/>
              <w:pageBreakBefore w:val="0"/>
              <w:widowControl w:val="0"/>
              <w:kinsoku/>
              <w:wordWrap/>
              <w:overflowPunct/>
              <w:topLinePunct w:val="0"/>
              <w:bidi w:val="0"/>
              <w:snapToGrid/>
              <w:spacing w:line="560" w:lineRule="exact"/>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承德市工业和信息化局</w:t>
            </w:r>
          </w:p>
        </w:tc>
        <w:tc>
          <w:tcPr>
            <w:tcW w:w="1509" w:type="dxa"/>
            <w:vAlign w:val="center"/>
          </w:tcPr>
          <w:p>
            <w:pPr>
              <w:keepNext w:val="0"/>
              <w:keepLines w:val="0"/>
              <w:pageBreakBefore w:val="0"/>
              <w:widowControl w:val="0"/>
              <w:kinsoku/>
              <w:wordWrap/>
              <w:overflowPunct/>
              <w:topLinePunct w:val="0"/>
              <w:bidi w:val="0"/>
              <w:snapToGrid/>
              <w:spacing w:line="5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行政</w:t>
            </w:r>
          </w:p>
        </w:tc>
        <w:tc>
          <w:tcPr>
            <w:tcW w:w="1509" w:type="dxa"/>
            <w:vAlign w:val="center"/>
          </w:tcPr>
          <w:p>
            <w:pPr>
              <w:keepNext w:val="0"/>
              <w:keepLines w:val="0"/>
              <w:pageBreakBefore w:val="0"/>
              <w:widowControl w:val="0"/>
              <w:kinsoku/>
              <w:wordWrap/>
              <w:overflowPunct/>
              <w:topLinePunct w:val="0"/>
              <w:bidi w:val="0"/>
              <w:snapToGrid/>
              <w:spacing w:line="5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正</w:t>
            </w:r>
            <w:r>
              <w:rPr>
                <w:rFonts w:hint="eastAsia" w:ascii="仿宋_GB2312" w:hAnsi="仿宋_GB2312" w:eastAsia="仿宋_GB2312" w:cs="仿宋_GB2312"/>
                <w:sz w:val="28"/>
                <w:szCs w:val="28"/>
                <w:lang w:val="en-US" w:eastAsia="zh-CN"/>
              </w:rPr>
              <w:t>处</w:t>
            </w:r>
            <w:r>
              <w:rPr>
                <w:rFonts w:hint="eastAsia" w:ascii="仿宋_GB2312" w:hAnsi="仿宋_GB2312" w:eastAsia="仿宋_GB2312" w:cs="仿宋_GB2312"/>
                <w:sz w:val="28"/>
                <w:szCs w:val="28"/>
              </w:rPr>
              <w:t>级</w:t>
            </w:r>
          </w:p>
        </w:tc>
        <w:tc>
          <w:tcPr>
            <w:tcW w:w="2575" w:type="dxa"/>
            <w:vAlign w:val="center"/>
          </w:tcPr>
          <w:p>
            <w:pPr>
              <w:keepNext w:val="0"/>
              <w:keepLines w:val="0"/>
              <w:pageBreakBefore w:val="0"/>
              <w:widowControl w:val="0"/>
              <w:kinsoku/>
              <w:wordWrap/>
              <w:overflowPunct/>
              <w:topLinePunct w:val="0"/>
              <w:bidi w:val="0"/>
              <w:snapToGrid/>
              <w:spacing w:line="5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财政拨款</w:t>
            </w:r>
          </w:p>
        </w:tc>
      </w:tr>
    </w:tbl>
    <w:p>
      <w:pPr>
        <w:keepNext w:val="0"/>
        <w:keepLines w:val="0"/>
        <w:pageBreakBefore w:val="0"/>
        <w:widowControl w:val="0"/>
        <w:kinsoku/>
        <w:wordWrap/>
        <w:overflowPunct/>
        <w:topLinePunct w:val="0"/>
        <w:bidi w:val="0"/>
        <w:snapToGrid/>
        <w:spacing w:line="560" w:lineRule="exact"/>
        <w:ind w:firstLine="640"/>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bidi w:val="0"/>
        <w:snapToGrid/>
        <w:spacing w:line="560" w:lineRule="exact"/>
        <w:ind w:firstLine="640"/>
        <w:textAlignment w:val="auto"/>
        <w:rPr>
          <w:rFonts w:hint="eastAsia" w:ascii="黑体" w:hAnsi="黑体" w:eastAsia="黑体" w:cs="黑体"/>
          <w:sz w:val="32"/>
          <w:szCs w:val="32"/>
        </w:rPr>
      </w:pPr>
      <w:r>
        <w:rPr>
          <w:rFonts w:hint="eastAsia" w:ascii="黑体" w:hAnsi="黑体" w:eastAsia="黑体" w:cs="黑体"/>
          <w:sz w:val="32"/>
          <w:szCs w:val="32"/>
        </w:rPr>
        <w:t>二、部门预算安排的总体情况</w:t>
      </w:r>
    </w:p>
    <w:p>
      <w:pPr>
        <w:keepNext w:val="0"/>
        <w:keepLines w:val="0"/>
        <w:pageBreakBefore w:val="0"/>
        <w:widowControl w:val="0"/>
        <w:kinsoku/>
        <w:wordWrap/>
        <w:overflowPunct/>
        <w:topLinePunct w:val="0"/>
        <w:bidi w:val="0"/>
        <w:snapToGrid/>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按照预算管理有关规定，目前我</w:t>
      </w:r>
      <w:r>
        <w:rPr>
          <w:rFonts w:hint="eastAsia" w:ascii="仿宋_GB2312" w:hAnsi="仿宋_GB2312" w:eastAsia="仿宋_GB2312" w:cs="仿宋_GB2312"/>
          <w:sz w:val="32"/>
          <w:szCs w:val="32"/>
          <w:lang w:val="en-US" w:eastAsia="zh-CN"/>
        </w:rPr>
        <w:t>市</w:t>
      </w:r>
      <w:r>
        <w:rPr>
          <w:rFonts w:hint="eastAsia" w:ascii="仿宋_GB2312" w:hAnsi="仿宋_GB2312" w:eastAsia="仿宋_GB2312" w:cs="仿宋_GB2312"/>
          <w:sz w:val="32"/>
          <w:szCs w:val="32"/>
        </w:rPr>
        <w:t>部门预算的编制实行综合预算制度，即全部收入和支出都反映</w:t>
      </w:r>
      <w:r>
        <w:rPr>
          <w:rFonts w:hint="eastAsia" w:ascii="仿宋_GB2312" w:hAnsi="仿宋_GB2312" w:eastAsia="仿宋_GB2312" w:cs="仿宋_GB2312"/>
          <w:sz w:val="32"/>
          <w:szCs w:val="32"/>
          <w:lang w:eastAsia="zh-CN"/>
        </w:rPr>
        <w:t>在</w:t>
      </w:r>
      <w:r>
        <w:rPr>
          <w:rFonts w:hint="eastAsia" w:ascii="仿宋_GB2312" w:hAnsi="仿宋_GB2312" w:eastAsia="仿宋_GB2312" w:cs="仿宋_GB2312"/>
          <w:sz w:val="32"/>
          <w:szCs w:val="32"/>
        </w:rPr>
        <w:t>预算中。</w:t>
      </w:r>
    </w:p>
    <w:p>
      <w:pPr>
        <w:keepNext w:val="0"/>
        <w:keepLines w:val="0"/>
        <w:pageBreakBefore w:val="0"/>
        <w:widowControl w:val="0"/>
        <w:kinsoku/>
        <w:wordWrap/>
        <w:overflowPunct/>
        <w:topLinePunct w:val="0"/>
        <w:bidi w:val="0"/>
        <w:snapToGrid/>
        <w:spacing w:line="56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以下收入支出为本部门收入支出的汇总</w:t>
      </w:r>
      <w:r>
        <w:rPr>
          <w:rFonts w:hint="eastAsia" w:ascii="仿宋_GB2312" w:hAnsi="仿宋_GB2312" w:eastAsia="仿宋_GB2312" w:cs="仿宋_GB2312"/>
          <w:sz w:val="32"/>
          <w:szCs w:val="32"/>
          <w:lang w:val="en-US" w:eastAsia="zh-CN"/>
        </w:rPr>
        <w:t>,预算单位包括承德市工业和信息化局，下属事业单位不是预算单位，无独立财务管理。</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（一）</w:t>
      </w:r>
      <w:r>
        <w:rPr>
          <w:rFonts w:hint="eastAsia" w:ascii="仿宋_GB2312" w:hAnsi="仿宋_GB2312" w:eastAsia="仿宋_GB2312" w:cs="仿宋_GB2312"/>
          <w:color w:val="000000" w:themeColor="text1"/>
          <w:sz w:val="32"/>
          <w:szCs w:val="32"/>
          <w14:textFill>
            <w14:solidFill>
              <w14:schemeClr w14:val="tx1"/>
            </w14:solidFill>
          </w14:textFill>
        </w:rPr>
        <w:t>收入说明</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反映本部门当年全部收入，2021年</w:t>
      </w:r>
      <w:r>
        <w:rPr>
          <w:rFonts w:hint="eastAsia" w:ascii="仿宋_GB2312" w:hAnsi="仿宋_GB2312" w:eastAsia="仿宋_GB2312" w:cs="仿宋_GB2312"/>
          <w:color w:val="000000" w:themeColor="text1"/>
          <w:sz w:val="32"/>
          <w:szCs w:val="32"/>
          <w:lang w:eastAsia="zh-CN"/>
          <w14:textFill>
            <w14:solidFill>
              <w14:schemeClr w14:val="tx1"/>
            </w14:solidFill>
          </w14:textFill>
        </w:rPr>
        <w:t>预算收入</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2666.46</w:t>
      </w:r>
      <w:r>
        <w:rPr>
          <w:rFonts w:hint="eastAsia" w:ascii="仿宋_GB2312" w:hAnsi="仿宋_GB2312" w:eastAsia="仿宋_GB2312" w:cs="仿宋_GB2312"/>
          <w:color w:val="000000" w:themeColor="text1"/>
          <w:sz w:val="32"/>
          <w:szCs w:val="32"/>
          <w14:textFill>
            <w14:solidFill>
              <w14:schemeClr w14:val="tx1"/>
            </w14:solidFill>
          </w14:textFill>
        </w:rPr>
        <w:t>万元，其中：非限额补助</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2666.46</w:t>
      </w:r>
      <w:r>
        <w:rPr>
          <w:rFonts w:hint="eastAsia" w:ascii="仿宋_GB2312" w:hAnsi="仿宋_GB2312" w:eastAsia="仿宋_GB2312" w:cs="仿宋_GB2312"/>
          <w:color w:val="000000" w:themeColor="text1"/>
          <w:sz w:val="32"/>
          <w:szCs w:val="32"/>
          <w14:textFill>
            <w14:solidFill>
              <w14:schemeClr w14:val="tx1"/>
            </w14:solidFill>
          </w14:textFill>
        </w:rPr>
        <w:t>万元。</w:t>
      </w:r>
      <w:r>
        <w:rPr>
          <w:rFonts w:hint="eastAsia" w:ascii="仿宋_GB2312" w:hAnsi="仿宋_GB2312" w:eastAsia="仿宋_GB2312" w:cs="仿宋_GB2312"/>
          <w:color w:val="000000" w:themeColor="text1"/>
          <w:sz w:val="32"/>
          <w:szCs w:val="32"/>
          <w:lang w:eastAsia="zh-CN"/>
          <w14:textFill>
            <w14:solidFill>
              <w14:schemeClr w14:val="tx1"/>
            </w14:solidFill>
          </w14:textFill>
        </w:rPr>
        <w:t>比</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2020年预算减少1183.78万元，同比降低30.74%。原因为项目预算收入减少。</w:t>
      </w:r>
    </w:p>
    <w:p>
      <w:pPr>
        <w:keepNext w:val="0"/>
        <w:keepLines w:val="0"/>
        <w:pageBreakBefore w:val="0"/>
        <w:widowControl w:val="0"/>
        <w:numPr>
          <w:ilvl w:val="0"/>
          <w:numId w:val="0"/>
        </w:numPr>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（二）</w:t>
      </w:r>
      <w:r>
        <w:rPr>
          <w:rFonts w:hint="eastAsia" w:ascii="仿宋_GB2312" w:hAnsi="仿宋_GB2312" w:eastAsia="仿宋_GB2312" w:cs="仿宋_GB2312"/>
          <w:color w:val="000000" w:themeColor="text1"/>
          <w:sz w:val="32"/>
          <w:szCs w:val="32"/>
          <w14:textFill>
            <w14:solidFill>
              <w14:schemeClr w14:val="tx1"/>
            </w14:solidFill>
          </w14:textFill>
        </w:rPr>
        <w:t>支出说明</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收支预算总表支出栏、基本支出表、项目支出表按经济分类和支出功能分类科目编制，反映承德市工业和信息化局年度部门预算中支出预算的总体情况。</w:t>
      </w:r>
      <w:r>
        <w:rPr>
          <w:rFonts w:hint="eastAsia" w:ascii="仿宋_GB2312" w:hAnsi="仿宋_GB2312" w:eastAsia="仿宋_GB2312" w:cs="仿宋_GB2312"/>
          <w:color w:val="000000" w:themeColor="text1"/>
          <w:sz w:val="32"/>
          <w:szCs w:val="32"/>
          <w14:textFill>
            <w14:solidFill>
              <w14:schemeClr w14:val="tx1"/>
            </w14:solidFill>
          </w14:textFill>
        </w:rPr>
        <w:t>20</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21</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eastAsia="zh-CN"/>
          <w14:textFill>
            <w14:solidFill>
              <w14:schemeClr w14:val="tx1"/>
            </w14:solidFill>
          </w14:textFill>
        </w:rPr>
        <w:t>部门支出</w:t>
      </w:r>
      <w:r>
        <w:rPr>
          <w:rFonts w:hint="eastAsia" w:ascii="仿宋_GB2312" w:hAnsi="仿宋_GB2312" w:eastAsia="仿宋_GB2312" w:cs="仿宋_GB2312"/>
          <w:color w:val="000000" w:themeColor="text1"/>
          <w:sz w:val="32"/>
          <w:szCs w:val="32"/>
          <w14:textFill>
            <w14:solidFill>
              <w14:schemeClr w14:val="tx1"/>
            </w14:solidFill>
          </w14:textFill>
        </w:rPr>
        <w:t>预算为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2666.46</w:t>
      </w:r>
      <w:r>
        <w:rPr>
          <w:rFonts w:hint="eastAsia" w:ascii="仿宋_GB2312" w:hAnsi="仿宋_GB2312" w:eastAsia="仿宋_GB2312" w:cs="仿宋_GB2312"/>
          <w:color w:val="000000" w:themeColor="text1"/>
          <w:sz w:val="32"/>
          <w:szCs w:val="32"/>
          <w14:textFill>
            <w14:solidFill>
              <w14:schemeClr w14:val="tx1"/>
            </w14:solidFill>
          </w14:textFill>
        </w:rPr>
        <w:t>万元，</w:t>
      </w:r>
      <w:r>
        <w:rPr>
          <w:rFonts w:hint="eastAsia" w:ascii="仿宋_GB2312" w:hAnsi="仿宋_GB2312" w:eastAsia="仿宋_GB2312" w:cs="仿宋_GB2312"/>
          <w:color w:val="000000" w:themeColor="text1"/>
          <w:sz w:val="32"/>
          <w:szCs w:val="32"/>
          <w:lang w:eastAsia="zh-CN"/>
          <w14:textFill>
            <w14:solidFill>
              <w14:schemeClr w14:val="tx1"/>
            </w14:solidFill>
          </w14:textFill>
        </w:rPr>
        <w:t>其中基本</w:t>
      </w:r>
      <w:r>
        <w:rPr>
          <w:rFonts w:hint="eastAsia" w:ascii="仿宋_GB2312" w:hAnsi="仿宋_GB2312" w:eastAsia="仿宋_GB2312" w:cs="仿宋_GB2312"/>
          <w:color w:val="000000" w:themeColor="text1"/>
          <w:sz w:val="32"/>
          <w:szCs w:val="32"/>
          <w14:textFill>
            <w14:solidFill>
              <w14:schemeClr w14:val="tx1"/>
            </w14:solidFill>
          </w14:textFill>
        </w:rPr>
        <w:t>支出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2586.46</w:t>
      </w:r>
      <w:r>
        <w:rPr>
          <w:rFonts w:hint="eastAsia" w:ascii="仿宋_GB2312" w:hAnsi="仿宋_GB2312" w:eastAsia="仿宋_GB2312" w:cs="仿宋_GB2312"/>
          <w:color w:val="000000" w:themeColor="text1"/>
          <w:sz w:val="32"/>
          <w:szCs w:val="32"/>
          <w14:textFill>
            <w14:solidFill>
              <w14:schemeClr w14:val="tx1"/>
            </w14:solidFill>
          </w14:textFill>
        </w:rPr>
        <w:t>万元，</w:t>
      </w:r>
      <w:r>
        <w:rPr>
          <w:rFonts w:hint="eastAsia" w:ascii="仿宋_GB2312" w:hAnsi="仿宋_GB2312" w:eastAsia="仿宋_GB2312" w:cs="仿宋_GB2312"/>
          <w:color w:val="000000" w:themeColor="text1"/>
          <w:sz w:val="32"/>
          <w:szCs w:val="32"/>
          <w:lang w:eastAsia="zh-CN"/>
          <w14:textFill>
            <w14:solidFill>
              <w14:schemeClr w14:val="tx1"/>
            </w14:solidFill>
          </w14:textFill>
        </w:rPr>
        <w:t>包括人员经费</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2384.54万元、</w:t>
      </w:r>
      <w:r>
        <w:rPr>
          <w:rFonts w:hint="eastAsia" w:ascii="仿宋_GB2312" w:hAnsi="仿宋_GB2312" w:eastAsia="仿宋_GB2312" w:cs="仿宋_GB2312"/>
          <w:color w:val="000000" w:themeColor="text1"/>
          <w:sz w:val="32"/>
          <w:szCs w:val="32"/>
          <w:lang w:eastAsia="zh-CN"/>
          <w14:textFill>
            <w14:solidFill>
              <w14:schemeClr w14:val="tx1"/>
            </w14:solidFill>
          </w14:textFill>
        </w:rPr>
        <w:t>日常</w:t>
      </w:r>
      <w:r>
        <w:rPr>
          <w:rFonts w:hint="eastAsia" w:ascii="仿宋_GB2312" w:hAnsi="仿宋_GB2312" w:eastAsia="仿宋_GB2312" w:cs="仿宋_GB2312"/>
          <w:color w:val="000000" w:themeColor="text1"/>
          <w:sz w:val="32"/>
          <w:szCs w:val="32"/>
          <w14:textFill>
            <w14:solidFill>
              <w14:schemeClr w14:val="tx1"/>
            </w14:solidFill>
          </w14:textFill>
        </w:rPr>
        <w:t>公用经费</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201.92万元；</w:t>
      </w:r>
      <w:r>
        <w:rPr>
          <w:rFonts w:hint="eastAsia" w:ascii="仿宋_GB2312" w:hAnsi="仿宋_GB2312" w:eastAsia="仿宋_GB2312" w:cs="仿宋_GB2312"/>
          <w:color w:val="000000" w:themeColor="text1"/>
          <w:sz w:val="32"/>
          <w:szCs w:val="32"/>
          <w:lang w:eastAsia="zh-CN"/>
          <w14:textFill>
            <w14:solidFill>
              <w14:schemeClr w14:val="tx1"/>
            </w14:solidFill>
          </w14:textFill>
        </w:rPr>
        <w:t>项目支出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80.00万元，全部为本级支出。</w:t>
      </w:r>
      <w:r>
        <w:rPr>
          <w:rFonts w:hint="eastAsia" w:ascii="仿宋_GB2312" w:hAnsi="仿宋_GB2312" w:eastAsia="仿宋_GB2312" w:cs="仿宋_GB2312"/>
          <w:color w:val="000000" w:themeColor="text1"/>
          <w:sz w:val="32"/>
          <w:szCs w:val="32"/>
          <w:lang w:eastAsia="zh-CN"/>
          <w14:textFill>
            <w14:solidFill>
              <w14:schemeClr w14:val="tx1"/>
            </w14:solidFill>
          </w14:textFill>
        </w:rPr>
        <w:t>比</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2020年预算减少1183.78万元，同比降低30.74%。原因为本年度项目预算支出减少。</w:t>
      </w:r>
    </w:p>
    <w:p>
      <w:pPr>
        <w:keepNext w:val="0"/>
        <w:keepLines w:val="0"/>
        <w:pageBreakBefore w:val="0"/>
        <w:widowControl w:val="0"/>
        <w:numPr>
          <w:ilvl w:val="0"/>
          <w:numId w:val="0"/>
        </w:numPr>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比上年增减情况</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2021年部门预算较2020年预算减少1183.78万元，同比降低30.74%。其中：基本支出减少83.78万元，同比降低3.13%，原因为在职转退休，工资减少；离退休人员死亡，支出减少；项目支出减少1100万元，同比降低93.22%，原因为项目预算减少。</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三、机关运行经费安排情况</w:t>
      </w:r>
    </w:p>
    <w:p>
      <w:pPr>
        <w:keepNext w:val="0"/>
        <w:keepLines w:val="0"/>
        <w:pageBreakBefore w:val="0"/>
        <w:widowControl w:val="0"/>
        <w:kinsoku/>
        <w:wordWrap/>
        <w:overflowPunct/>
        <w:topLinePunct w:val="0"/>
        <w:autoSpaceDE w:val="0"/>
        <w:autoSpaceDN w:val="0"/>
        <w:bidi w:val="0"/>
        <w:adjustRightInd w:val="0"/>
        <w:snapToGrid/>
        <w:spacing w:line="560" w:lineRule="exact"/>
        <w:ind w:left="0" w:firstLine="640" w:firstLineChars="200"/>
        <w:jc w:val="left"/>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机关运行经费共计安排</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201.92</w:t>
      </w:r>
      <w:r>
        <w:rPr>
          <w:rFonts w:hint="eastAsia" w:ascii="仿宋_GB2312" w:hAnsi="仿宋_GB2312" w:eastAsia="仿宋_GB2312" w:cs="仿宋_GB2312"/>
          <w:color w:val="000000" w:themeColor="text1"/>
          <w:sz w:val="32"/>
          <w:szCs w:val="32"/>
          <w14:textFill>
            <w14:solidFill>
              <w14:schemeClr w14:val="tx1"/>
            </w14:solidFill>
          </w14:textFill>
        </w:rPr>
        <w:t>万元，主要用于</w:t>
      </w:r>
      <w:r>
        <w:rPr>
          <w:rFonts w:hint="eastAsia" w:ascii="仿宋_GB2312" w:hAnsi="仿宋_GB2312" w:eastAsia="仿宋_GB2312" w:cs="仿宋_GB2312"/>
          <w:color w:val="000000" w:themeColor="text1"/>
          <w:sz w:val="32"/>
          <w:szCs w:val="32"/>
          <w:lang w:eastAsia="zh-CN"/>
          <w14:textFill>
            <w14:solidFill>
              <w14:schemeClr w14:val="tx1"/>
            </w14:solidFill>
          </w14:textFill>
        </w:rPr>
        <w:t>保证机关正常运转的办公及印刷费、邮电费、差旅费、会议费、福利费、专用材料及一般设备购置费、办公用房水电费、办公用房取暖费、日常维修费、办公楼物业管理费、公务车运行维护费等支出</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其中：办公费</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15.56万元、邮电费37.56万元、差旅费5.00万元、因公出国费10.00万元、公务接待费1.24万元（不含公用经费中5.00万元公务接待费）、福利费9.46万元、工会经费7.67万元、</w:t>
      </w:r>
      <w:r>
        <w:rPr>
          <w:rFonts w:hint="eastAsia" w:ascii="仿宋_GB2312" w:hAnsi="仿宋_GB2312" w:eastAsia="仿宋_GB2312" w:cs="仿宋_GB2312"/>
          <w:color w:val="000000" w:themeColor="text1"/>
          <w:sz w:val="32"/>
          <w:szCs w:val="32"/>
          <w:lang w:eastAsia="zh-CN"/>
          <w14:textFill>
            <w14:solidFill>
              <w14:schemeClr w14:val="tx1"/>
            </w14:solidFill>
          </w14:textFill>
        </w:rPr>
        <w:t>公务用车运行费</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4.20万元（不含公用经费中5.00万元公车运行费）、公务交通补贴54.40万元、党组织活动经费1.56万元、离退休人员公用经费23.41万元、离退休人员福利费31.86万元。</w:t>
      </w:r>
      <w:r>
        <w:rPr>
          <w:rFonts w:hint="eastAsia" w:ascii="仿宋_GB2312" w:hAnsi="仿宋_GB2312" w:eastAsia="仿宋_GB2312" w:cs="仿宋_GB2312"/>
          <w:color w:val="000000" w:themeColor="text1"/>
          <w:sz w:val="32"/>
          <w:szCs w:val="32"/>
          <w:lang w:eastAsia="zh-CN"/>
          <w14:textFill>
            <w14:solidFill>
              <w14:schemeClr w14:val="tx1"/>
            </w14:solidFill>
          </w14:textFill>
        </w:rPr>
        <w:t>较上年公开数据减少</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5.14万元，同比降低2.48%。减少原因为人员减少经费降低。</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left"/>
        <w:textAlignment w:val="auto"/>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四、财政拨款“三公”经费预算情况及增减变化原因</w:t>
      </w:r>
    </w:p>
    <w:p>
      <w:pPr>
        <w:keepNext w:val="0"/>
        <w:keepLines w:val="0"/>
        <w:pageBreakBefore w:val="0"/>
        <w:widowControl w:val="0"/>
        <w:kinsoku/>
        <w:wordWrap/>
        <w:overflowPunct/>
        <w:topLinePunct w:val="0"/>
        <w:autoSpaceDE w:val="0"/>
        <w:autoSpaceDN w:val="0"/>
        <w:bidi w:val="0"/>
        <w:adjustRightInd w:val="0"/>
        <w:snapToGrid/>
        <w:spacing w:line="560" w:lineRule="exact"/>
        <w:ind w:left="0" w:firstLine="640" w:firstLineChars="200"/>
        <w:jc w:val="left"/>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20</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21</w:t>
      </w:r>
      <w:r>
        <w:rPr>
          <w:rFonts w:hint="eastAsia" w:ascii="仿宋_GB2312" w:hAnsi="仿宋_GB2312" w:eastAsia="仿宋_GB2312" w:cs="仿宋_GB2312"/>
          <w:color w:val="000000" w:themeColor="text1"/>
          <w:sz w:val="32"/>
          <w:szCs w:val="32"/>
          <w14:textFill>
            <w14:solidFill>
              <w14:schemeClr w14:val="tx1"/>
            </w14:solidFill>
          </w14:textFill>
        </w:rPr>
        <w:t>年，财政拨款“三公”经费预算安排</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25.44</w:t>
      </w:r>
      <w:r>
        <w:rPr>
          <w:rFonts w:hint="eastAsia" w:ascii="仿宋_GB2312" w:hAnsi="仿宋_GB2312" w:eastAsia="仿宋_GB2312" w:cs="仿宋_GB2312"/>
          <w:color w:val="000000" w:themeColor="text1"/>
          <w:sz w:val="32"/>
          <w:szCs w:val="32"/>
          <w14:textFill>
            <w14:solidFill>
              <w14:schemeClr w14:val="tx1"/>
            </w14:solidFill>
          </w14:textFill>
        </w:rPr>
        <w:t>万元，其中</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因公出国（境）费</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10.00</w:t>
      </w:r>
      <w:r>
        <w:rPr>
          <w:rFonts w:hint="eastAsia" w:ascii="仿宋_GB2312" w:hAnsi="仿宋_GB2312" w:eastAsia="仿宋_GB2312" w:cs="仿宋_GB2312"/>
          <w:color w:val="000000" w:themeColor="text1"/>
          <w:sz w:val="32"/>
          <w:szCs w:val="32"/>
          <w14:textFill>
            <w14:solidFill>
              <w14:schemeClr w14:val="tx1"/>
            </w14:solidFill>
          </w14:textFill>
        </w:rPr>
        <w:t>万元；公务用车购置及运维费</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9.20</w:t>
      </w:r>
      <w:r>
        <w:rPr>
          <w:rFonts w:hint="eastAsia" w:ascii="仿宋_GB2312" w:hAnsi="仿宋_GB2312" w:eastAsia="仿宋_GB2312" w:cs="仿宋_GB2312"/>
          <w:color w:val="000000" w:themeColor="text1"/>
          <w:sz w:val="32"/>
          <w:szCs w:val="32"/>
          <w14:textFill>
            <w14:solidFill>
              <w14:schemeClr w14:val="tx1"/>
            </w14:solidFill>
          </w14:textFill>
        </w:rPr>
        <w:t>万元（其中：公务用车运行费</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9.20</w:t>
      </w:r>
      <w:r>
        <w:rPr>
          <w:rFonts w:hint="eastAsia" w:ascii="仿宋_GB2312" w:hAnsi="仿宋_GB2312" w:eastAsia="仿宋_GB2312" w:cs="仿宋_GB2312"/>
          <w:color w:val="000000" w:themeColor="text1"/>
          <w:sz w:val="32"/>
          <w:szCs w:val="32"/>
          <w14:textFill>
            <w14:solidFill>
              <w14:schemeClr w14:val="tx1"/>
            </w14:solidFill>
          </w14:textFill>
        </w:rPr>
        <w:t>万元)；公务接待费</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6.24</w:t>
      </w:r>
      <w:r>
        <w:rPr>
          <w:rFonts w:hint="eastAsia" w:ascii="仿宋_GB2312" w:hAnsi="仿宋_GB2312" w:eastAsia="仿宋_GB2312" w:cs="仿宋_GB2312"/>
          <w:color w:val="000000" w:themeColor="text1"/>
          <w:sz w:val="32"/>
          <w:szCs w:val="32"/>
          <w14:textFill>
            <w14:solidFill>
              <w14:schemeClr w14:val="tx1"/>
            </w14:solidFill>
          </w14:textFill>
        </w:rPr>
        <w:t>万元。</w:t>
      </w:r>
      <w:r>
        <w:rPr>
          <w:rFonts w:hint="eastAsia" w:ascii="仿宋_GB2312" w:hAnsi="仿宋_GB2312" w:eastAsia="仿宋_GB2312" w:cs="仿宋_GB2312"/>
          <w:color w:val="000000" w:themeColor="text1"/>
          <w:sz w:val="32"/>
          <w:szCs w:val="32"/>
          <w:lang w:eastAsia="zh-CN"/>
          <w14:textFill>
            <w14:solidFill>
              <w14:schemeClr w14:val="tx1"/>
            </w14:solidFill>
          </w14:textFill>
        </w:rPr>
        <w:t>“三公”经费比上年预算</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增加12.88万元，同比增加102.54%。原因为2020年因公出国</w:t>
      </w:r>
      <w:r>
        <w:rPr>
          <w:rFonts w:hint="eastAsia" w:ascii="仿宋_GB2312" w:hAnsi="仿宋_GB2312" w:eastAsia="仿宋_GB2312" w:cs="仿宋_GB2312"/>
          <w:color w:val="000000" w:themeColor="text1"/>
          <w:sz w:val="32"/>
          <w:szCs w:val="32"/>
          <w14:textFill>
            <w14:solidFill>
              <w14:schemeClr w14:val="tx1"/>
            </w14:solidFill>
          </w14:textFill>
        </w:rPr>
        <w:t>（境）</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费财政预留，未在部门预算中批复，三公经费总体增加。其中：</w:t>
      </w:r>
      <w:r>
        <w:rPr>
          <w:rFonts w:hint="eastAsia" w:ascii="仿宋_GB2312" w:hAnsi="仿宋_GB2312" w:eastAsia="仿宋_GB2312" w:cs="仿宋_GB2312"/>
          <w:color w:val="000000" w:themeColor="text1"/>
          <w:sz w:val="32"/>
          <w:szCs w:val="32"/>
          <w14:textFill>
            <w14:solidFill>
              <w14:schemeClr w14:val="tx1"/>
            </w14:solidFill>
          </w14:textFill>
        </w:rPr>
        <w:t>因公出国（境）费</w:t>
      </w:r>
      <w:r>
        <w:rPr>
          <w:rFonts w:hint="eastAsia" w:ascii="仿宋_GB2312" w:hAnsi="仿宋_GB2312" w:eastAsia="仿宋_GB2312" w:cs="仿宋_GB2312"/>
          <w:color w:val="000000" w:themeColor="text1"/>
          <w:sz w:val="32"/>
          <w:szCs w:val="32"/>
          <w:lang w:eastAsia="zh-CN"/>
          <w14:textFill>
            <w14:solidFill>
              <w14:schemeClr w14:val="tx1"/>
            </w14:solidFill>
          </w14:textFill>
        </w:rPr>
        <w:t>比上年增加</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10.00万元，同比增加100%；增加的原因为2020年因公出国</w:t>
      </w:r>
      <w:r>
        <w:rPr>
          <w:rFonts w:hint="eastAsia" w:ascii="仿宋_GB2312" w:hAnsi="仿宋_GB2312" w:eastAsia="仿宋_GB2312" w:cs="仿宋_GB2312"/>
          <w:color w:val="000000" w:themeColor="text1"/>
          <w:sz w:val="32"/>
          <w:szCs w:val="32"/>
          <w14:textFill>
            <w14:solidFill>
              <w14:schemeClr w14:val="tx1"/>
            </w14:solidFill>
          </w14:textFill>
        </w:rPr>
        <w:t>（境）</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费财政预留，财政未在部门预算中批复；</w:t>
      </w:r>
      <w:r>
        <w:rPr>
          <w:rFonts w:hint="eastAsia" w:ascii="仿宋_GB2312" w:hAnsi="仿宋_GB2312" w:eastAsia="仿宋_GB2312" w:cs="仿宋_GB2312"/>
          <w:color w:val="000000" w:themeColor="text1"/>
          <w:sz w:val="32"/>
          <w:szCs w:val="32"/>
          <w14:textFill>
            <w14:solidFill>
              <w14:schemeClr w14:val="tx1"/>
            </w14:solidFill>
          </w14:textFill>
        </w:rPr>
        <w:t>公务用车购置及运维费</w:t>
      </w:r>
      <w:r>
        <w:rPr>
          <w:rFonts w:hint="eastAsia" w:ascii="仿宋_GB2312" w:hAnsi="仿宋_GB2312" w:eastAsia="仿宋_GB2312" w:cs="仿宋_GB2312"/>
          <w:color w:val="000000" w:themeColor="text1"/>
          <w:sz w:val="32"/>
          <w:szCs w:val="32"/>
          <w:lang w:eastAsia="zh-CN"/>
          <w14:textFill>
            <w14:solidFill>
              <w14:schemeClr w14:val="tx1"/>
            </w14:solidFill>
          </w14:textFill>
        </w:rPr>
        <w:t>与上年预算持平；</w:t>
      </w:r>
      <w:r>
        <w:rPr>
          <w:rFonts w:hint="eastAsia" w:ascii="仿宋_GB2312" w:hAnsi="仿宋_GB2312" w:eastAsia="仿宋_GB2312" w:cs="仿宋_GB2312"/>
          <w:color w:val="000000" w:themeColor="text1"/>
          <w:sz w:val="32"/>
          <w:szCs w:val="32"/>
          <w14:textFill>
            <w14:solidFill>
              <w14:schemeClr w14:val="tx1"/>
            </w14:solidFill>
          </w14:textFill>
        </w:rPr>
        <w:t>公务接待费</w:t>
      </w:r>
      <w:r>
        <w:rPr>
          <w:rFonts w:hint="eastAsia" w:ascii="仿宋_GB2312" w:hAnsi="仿宋_GB2312" w:eastAsia="仿宋_GB2312" w:cs="仿宋_GB2312"/>
          <w:color w:val="000000" w:themeColor="text1"/>
          <w:sz w:val="32"/>
          <w:szCs w:val="32"/>
          <w:lang w:eastAsia="zh-CN"/>
          <w14:textFill>
            <w14:solidFill>
              <w14:schemeClr w14:val="tx1"/>
            </w14:solidFill>
          </w14:textFill>
        </w:rPr>
        <w:t>比上年增加</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2.88万元，同比增加85.71%，增加原因为本年度接待任务增加，预算增加。</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firstLine="640" w:firstLineChars="200"/>
        <w:jc w:val="left"/>
        <w:textAlignment w:val="auto"/>
        <w:rPr>
          <w:rFonts w:hint="eastAsia" w:ascii="黑体" w:hAnsi="黑体" w:eastAsia="黑体" w:cs="黑体"/>
          <w:color w:val="auto"/>
          <w:sz w:val="32"/>
          <w:szCs w:val="32"/>
        </w:rPr>
      </w:pPr>
      <w:r>
        <w:rPr>
          <w:rFonts w:hint="eastAsia" w:ascii="黑体" w:hAnsi="黑体" w:eastAsia="黑体" w:cs="黑体"/>
          <w:color w:val="auto"/>
          <w:sz w:val="32"/>
          <w:szCs w:val="32"/>
          <w:lang w:eastAsia="zh-CN"/>
        </w:rPr>
        <w:t>五、</w:t>
      </w:r>
      <w:r>
        <w:rPr>
          <w:rFonts w:hint="eastAsia" w:ascii="黑体" w:hAnsi="黑体" w:eastAsia="黑体" w:cs="黑体"/>
          <w:color w:val="auto"/>
          <w:sz w:val="32"/>
          <w:szCs w:val="32"/>
        </w:rPr>
        <w:t>绩效预算信息</w:t>
      </w:r>
    </w:p>
    <w:p>
      <w:pPr>
        <w:keepNext w:val="0"/>
        <w:keepLines w:val="0"/>
        <w:pageBreakBefore w:val="0"/>
        <w:widowControl w:val="0"/>
        <w:kinsoku/>
        <w:wordWrap/>
        <w:overflowPunct/>
        <w:topLinePunct w:val="0"/>
        <w:bidi w:val="0"/>
        <w:snapToGrid/>
        <w:spacing w:line="560" w:lineRule="exact"/>
        <w:ind w:firstLine="640" w:firstLineChars="200"/>
        <w:jc w:val="left"/>
        <w:textAlignment w:val="auto"/>
        <w:rPr>
          <w:rFonts w:hint="eastAsia" w:ascii="仿宋_GB2312" w:hAnsi="仿宋_GB2312" w:eastAsia="仿宋_GB2312" w:cs="仿宋_GB2312"/>
          <w:b w:val="0"/>
          <w:bCs/>
          <w:sz w:val="32"/>
          <w:szCs w:val="32"/>
        </w:rPr>
      </w:pPr>
      <w:bookmarkStart w:id="0" w:name="_Toc471398463"/>
      <w:r>
        <w:rPr>
          <w:rFonts w:hint="eastAsia" w:ascii="仿宋_GB2312" w:hAnsi="仿宋_GB2312" w:eastAsia="仿宋_GB2312" w:cs="仿宋_GB2312"/>
          <w:b w:val="0"/>
          <w:bCs/>
          <w:sz w:val="32"/>
          <w:szCs w:val="32"/>
        </w:rPr>
        <w:t>第一部分 部门整体绩效目标</w:t>
      </w:r>
    </w:p>
    <w:p>
      <w:pPr>
        <w:keepNext w:val="0"/>
        <w:keepLines w:val="0"/>
        <w:pageBreakBefore w:val="0"/>
        <w:widowControl w:val="0"/>
        <w:kinsoku/>
        <w:wordWrap/>
        <w:overflowPunct/>
        <w:topLinePunct w:val="0"/>
        <w:bidi w:val="0"/>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（一）总体绩效目标</w:t>
      </w:r>
    </w:p>
    <w:p>
      <w:pPr>
        <w:pStyle w:val="18"/>
        <w:keepNext w:val="0"/>
        <w:keepLines w:val="0"/>
        <w:pageBreakBefore w:val="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kinsoku/>
        <w:wordWrap/>
        <w:overflowPunct/>
        <w:topLinePunct w:val="0"/>
        <w:bidi w:val="0"/>
        <w:snapToGrid/>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坚持以习近平新时代中国特色社会主义思想为指导，全面贯彻党的十九届五中全会精神和省、市委全会精神，坚定不移贯彻新发展理念，紧紧围绕“三区一城”发展定位，深入实施“1266”发展战略，以推动工业高质量发展为目标，着力抓好稳运行保增长、推进产业发展、骨干企业培育、重点项目建设、民营经济发展、产业集群壮大六项重点任务，重点实施产业链现代化、创新引领、融合促进、园区提质、品牌提升五项工程，强化体制机制建设、规划编制、政策支撑、企业服务、招商引资五项保障措施，推动我市工业高端化、智能化、绿色化、服务化发展，确保“十四五”工业发展开好局、起好步。</w:t>
      </w:r>
    </w:p>
    <w:p>
      <w:pPr>
        <w:keepNext w:val="0"/>
        <w:keepLines w:val="0"/>
        <w:pageBreakBefore w:val="0"/>
        <w:widowControl w:val="0"/>
        <w:kinsoku/>
        <w:wordWrap/>
        <w:overflowPunct/>
        <w:topLinePunct w:val="0"/>
        <w:bidi w:val="0"/>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（二）分项绩效目标</w:t>
      </w:r>
    </w:p>
    <w:p>
      <w:pPr>
        <w:keepNext w:val="0"/>
        <w:keepLines w:val="0"/>
        <w:pageBreakBefore w:val="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kinsoku/>
        <w:wordWrap/>
        <w:overflowPunct/>
        <w:topLinePunct w:val="0"/>
        <w:bidi w:val="0"/>
        <w:snapToGrid/>
        <w:spacing w:line="560" w:lineRule="exact"/>
        <w:ind w:firstLine="64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1.着力稳运行保增长</w:t>
      </w:r>
    </w:p>
    <w:p>
      <w:pPr>
        <w:keepNext w:val="0"/>
        <w:keepLines w:val="0"/>
        <w:pageBreakBefore w:val="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kinsoku/>
        <w:wordWrap/>
        <w:overflowPunct/>
        <w:topLinePunct w:val="0"/>
        <w:bidi w:val="0"/>
        <w:snapToGrid/>
        <w:spacing w:line="560" w:lineRule="exact"/>
        <w:ind w:firstLine="645"/>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sz w:val="32"/>
          <w:szCs w:val="32"/>
        </w:rPr>
        <w:t>绩效目标：密切跟踪经济运行态势，加强对重点行业、重点企业的运行监测分析，确保实现工业经济稳定增长。</w:t>
      </w:r>
    </w:p>
    <w:p>
      <w:pPr>
        <w:keepNext w:val="0"/>
        <w:keepLines w:val="0"/>
        <w:pageBreakBefore w:val="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kinsoku/>
        <w:wordWrap/>
        <w:overflowPunct/>
        <w:topLinePunct w:val="0"/>
        <w:bidi w:val="0"/>
        <w:snapToGrid/>
        <w:spacing w:line="560" w:lineRule="exact"/>
        <w:ind w:firstLine="64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绩效指标：实现规模以上工业增加值增速5%左右，新增规上工业企业30家。</w:t>
      </w:r>
    </w:p>
    <w:p>
      <w:pPr>
        <w:keepNext w:val="0"/>
        <w:keepLines w:val="0"/>
        <w:pageBreakBefore w:val="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kinsoku/>
        <w:wordWrap/>
        <w:overflowPunct/>
        <w:topLinePunct w:val="0"/>
        <w:bidi w:val="0"/>
        <w:snapToGrid/>
        <w:spacing w:line="560" w:lineRule="exact"/>
        <w:ind w:firstLine="64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2.着力发展民营经济</w:t>
      </w:r>
    </w:p>
    <w:p>
      <w:pPr>
        <w:keepNext w:val="0"/>
        <w:keepLines w:val="0"/>
        <w:pageBreakBefore w:val="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kinsoku/>
        <w:wordWrap/>
        <w:overflowPunct/>
        <w:topLinePunct w:val="0"/>
        <w:bidi w:val="0"/>
        <w:snapToGrid/>
        <w:spacing w:line="560" w:lineRule="exact"/>
        <w:ind w:firstLine="64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绩效目标：优化民营经济发展环境，鼓励民营企业创新发展，提升民营企业标准化、数字化水平，完善人才引进培养机制，推动民营经济高质量发展。</w:t>
      </w:r>
    </w:p>
    <w:p>
      <w:pPr>
        <w:keepNext w:val="0"/>
        <w:keepLines w:val="0"/>
        <w:pageBreakBefore w:val="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kinsoku/>
        <w:wordWrap/>
        <w:overflowPunct/>
        <w:topLinePunct w:val="0"/>
        <w:bidi w:val="0"/>
        <w:snapToGrid/>
        <w:spacing w:line="560" w:lineRule="exact"/>
        <w:ind w:firstLine="64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绩效指标：培训民营企业、中小企业主要经营管理者40人次，运行监测企业上报率85%,民营经济增加值增加6%以上。</w:t>
      </w:r>
    </w:p>
    <w:p>
      <w:pPr>
        <w:pStyle w:val="18"/>
        <w:keepNext w:val="0"/>
        <w:keepLines w:val="0"/>
        <w:pageBreakBefore w:val="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kinsoku/>
        <w:wordWrap/>
        <w:overflowPunct/>
        <w:topLinePunct w:val="0"/>
        <w:bidi w:val="0"/>
        <w:snapToGrid/>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3．着力推进产业发展</w:t>
      </w:r>
    </w:p>
    <w:p>
      <w:pPr>
        <w:keepNext w:val="0"/>
        <w:keepLines w:val="0"/>
        <w:pageBreakBefore w:val="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kinsoku/>
        <w:wordWrap/>
        <w:overflowPunct/>
        <w:topLinePunct w:val="0"/>
        <w:bidi w:val="0"/>
        <w:snapToGrid/>
        <w:spacing w:line="560" w:lineRule="exact"/>
        <w:ind w:firstLine="64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绩效目标：把高质量发展支撑落在产业上，培育壮大大数据产业、特色智能制造产业和新型绿色建材产业，促进更多资源要素向实体经济集聚，努力培育一批新的经济增长点。</w:t>
      </w:r>
    </w:p>
    <w:p>
      <w:pPr>
        <w:keepNext w:val="0"/>
        <w:keepLines w:val="0"/>
        <w:pageBreakBefore w:val="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kinsoku/>
        <w:wordWrap/>
        <w:overflowPunct/>
        <w:topLinePunct w:val="0"/>
        <w:bidi w:val="0"/>
        <w:snapToGrid/>
        <w:spacing w:line="560" w:lineRule="exact"/>
        <w:ind w:firstLine="64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绩效指标：大数据产业实现产值45亿元以上，特色智能制造产业实现产值70亿元以上，新型绿色建材产业建成2个环京砂石骨料基地。</w:t>
      </w:r>
    </w:p>
    <w:p>
      <w:pPr>
        <w:keepNext w:val="0"/>
        <w:keepLines w:val="0"/>
        <w:pageBreakBefore w:val="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kinsoku/>
        <w:wordWrap/>
        <w:overflowPunct/>
        <w:topLinePunct w:val="0"/>
        <w:bidi w:val="0"/>
        <w:snapToGrid/>
        <w:spacing w:line="560" w:lineRule="exact"/>
        <w:ind w:firstLine="64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4．着力推进项目建设</w:t>
      </w:r>
    </w:p>
    <w:p>
      <w:pPr>
        <w:keepNext w:val="0"/>
        <w:keepLines w:val="0"/>
        <w:pageBreakBefore w:val="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kinsoku/>
        <w:wordWrap/>
        <w:overflowPunct/>
        <w:topLinePunct w:val="0"/>
        <w:bidi w:val="0"/>
        <w:snapToGrid/>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绩效目标：围绕“3+3”主导产业和县域“1+2”特色产业谋划一批重大产业支撑项目。</w:t>
      </w:r>
    </w:p>
    <w:p>
      <w:pPr>
        <w:keepNext w:val="0"/>
        <w:keepLines w:val="0"/>
        <w:pageBreakBefore w:val="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kinsoku/>
        <w:wordWrap/>
        <w:overflowPunct/>
        <w:topLinePunct w:val="0"/>
        <w:bidi w:val="0"/>
        <w:snapToGrid/>
        <w:spacing w:line="560" w:lineRule="exact"/>
        <w:ind w:firstLine="645"/>
        <w:textAlignment w:val="auto"/>
        <w:rPr>
          <w:rFonts w:hint="eastAsia" w:ascii="仿宋_GB2312" w:hAnsi="仿宋_GB2312" w:eastAsia="仿宋_GB2312" w:cs="仿宋_GB2312"/>
          <w:b/>
          <w:color w:val="000000" w:themeColor="text1"/>
          <w:sz w:val="32"/>
          <w:szCs w:val="32"/>
          <w14:textFill>
            <w14:solidFill>
              <w14:schemeClr w14:val="tx1"/>
            </w14:solidFill>
          </w14:textFill>
        </w:rPr>
      </w:pPr>
      <w:r>
        <w:rPr>
          <w:rFonts w:hint="eastAsia" w:ascii="仿宋_GB2312" w:hAnsi="仿宋_GB2312" w:eastAsia="仿宋_GB2312" w:cs="仿宋_GB2312"/>
          <w:sz w:val="32"/>
          <w:szCs w:val="32"/>
        </w:rPr>
        <w:t>绩效指标：推进“百企转型”行动和“百项技改”工程，重点实施省级工业企业技改项目50项。</w:t>
      </w:r>
    </w:p>
    <w:p>
      <w:pPr>
        <w:keepNext w:val="0"/>
        <w:keepLines w:val="0"/>
        <w:pageBreakBefore w:val="0"/>
        <w:widowControl w:val="0"/>
        <w:kinsoku/>
        <w:wordWrap/>
        <w:overflowPunct/>
        <w:topLinePunct w:val="0"/>
        <w:bidi w:val="0"/>
        <w:snapToGrid/>
        <w:spacing w:line="560" w:lineRule="exact"/>
        <w:jc w:val="left"/>
        <w:textAlignment w:val="auto"/>
        <w:rPr>
          <w:rFonts w:hint="eastAsia" w:ascii="仿宋_GB2312" w:hAnsi="仿宋_GB2312" w:eastAsia="仿宋_GB2312" w:cs="仿宋_GB2312"/>
          <w:sz w:val="32"/>
        </w:rPr>
      </w:pP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b w:val="0"/>
          <w:bCs w:val="0"/>
          <w:sz w:val="32"/>
          <w:szCs w:val="32"/>
        </w:rPr>
        <w:t xml:space="preserve"> </w:t>
      </w:r>
      <w:r>
        <w:rPr>
          <w:rFonts w:hint="eastAsia" w:ascii="仿宋_GB2312" w:hAnsi="仿宋_GB2312" w:eastAsia="仿宋_GB2312" w:cs="仿宋_GB2312"/>
          <w:b/>
          <w:bCs/>
          <w:sz w:val="32"/>
          <w:szCs w:val="32"/>
        </w:rPr>
        <w:t>（三）工作保障措施</w:t>
      </w:r>
      <w:bookmarkStart w:id="1" w:name="_Toc536802293"/>
    </w:p>
    <w:p>
      <w:pPr>
        <w:pStyle w:val="3"/>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both"/>
        <w:textAlignment w:val="auto"/>
        <w:rPr>
          <w:rFonts w:hint="eastAsia" w:ascii="仿宋_GB2312" w:hAnsi="仿宋_GB2312" w:eastAsia="仿宋_GB2312" w:cs="仿宋_GB2312"/>
        </w:rPr>
      </w:pPr>
      <w:r>
        <w:rPr>
          <w:rFonts w:hint="eastAsia" w:ascii="仿宋_GB2312" w:hAnsi="仿宋_GB2312" w:eastAsia="仿宋_GB2312" w:cs="仿宋_GB2312"/>
          <w:lang w:val="en-US" w:eastAsia="zh-CN"/>
        </w:rPr>
        <w:t>1、</w:t>
      </w:r>
      <w:r>
        <w:rPr>
          <w:rFonts w:hint="eastAsia" w:ascii="仿宋_GB2312" w:hAnsi="仿宋_GB2312" w:eastAsia="仿宋_GB2312" w:cs="仿宋_GB2312"/>
        </w:rPr>
        <w:t>加强组织领导。建立统筹协调、分工协作、密切配合、合力推进的工作机制。根据我市预算绩效管理相关要求，健全完善我局预算绩效管理、预算资金管理等制度规定，按要求开展部门预算绩效实时监控、绩效自评和重点项目评价等工作。围绕年度总体绩效目标和分类绩效目标，细化工作方案，明确责任主体、实施进度要求，确保如期完成。</w:t>
      </w:r>
    </w:p>
    <w:p>
      <w:pPr>
        <w:pStyle w:val="3"/>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both"/>
        <w:textAlignment w:val="auto"/>
        <w:rPr>
          <w:rFonts w:hint="eastAsia" w:ascii="仿宋_GB2312" w:hAnsi="仿宋_GB2312" w:eastAsia="仿宋_GB2312" w:cs="仿宋_GB2312"/>
        </w:rPr>
      </w:pPr>
      <w:r>
        <w:rPr>
          <w:rFonts w:hint="eastAsia" w:ascii="仿宋_GB2312" w:hAnsi="仿宋_GB2312" w:eastAsia="仿宋_GB2312" w:cs="仿宋_GB2312"/>
          <w:lang w:val="en-US" w:eastAsia="zh-CN"/>
        </w:rPr>
        <w:t>2、</w:t>
      </w:r>
      <w:r>
        <w:rPr>
          <w:rFonts w:hint="eastAsia" w:ascii="仿宋_GB2312" w:hAnsi="仿宋_GB2312" w:eastAsia="仿宋_GB2312" w:cs="仿宋_GB2312"/>
        </w:rPr>
        <w:t>狠抓工作落实。按照“谁支出、谁负责”的原则，明确各科室预算绩效管理职责。财务科配合相关科室开展分管项目及内容的预算绩效管理具体工作，实现花钱必问效，确保财务与业务工作紧密衔接。</w:t>
      </w:r>
    </w:p>
    <w:p>
      <w:pPr>
        <w:pStyle w:val="3"/>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both"/>
        <w:textAlignment w:val="auto"/>
        <w:rPr>
          <w:rFonts w:hint="eastAsia" w:ascii="仿宋_GB2312" w:hAnsi="仿宋_GB2312" w:eastAsia="仿宋_GB2312" w:cs="仿宋_GB2312"/>
        </w:rPr>
      </w:pPr>
      <w:r>
        <w:rPr>
          <w:rFonts w:hint="eastAsia" w:ascii="仿宋_GB2312" w:hAnsi="仿宋_GB2312" w:eastAsia="仿宋_GB2312" w:cs="仿宋_GB2312"/>
          <w:lang w:val="en-US" w:eastAsia="zh-CN"/>
        </w:rPr>
        <w:t>3、</w:t>
      </w:r>
      <w:r>
        <w:rPr>
          <w:rFonts w:hint="eastAsia" w:ascii="仿宋_GB2312" w:hAnsi="仿宋_GB2312" w:eastAsia="仿宋_GB2312" w:cs="仿宋_GB2312"/>
        </w:rPr>
        <w:t>强化预算管理。开展绩效运行监控管理，强化财政预算执行的刚性约束。进一步规范财政资金使用和管理，强化内部控制制度建设。督促有关科室切实加快执行进度，预算一经批复，尽快启动项目，履行政府采购手续，确保按照时间节点完成支出任务， 及早发挥财政资金效益。</w:t>
      </w:r>
    </w:p>
    <w:p>
      <w:pPr>
        <w:pStyle w:val="3"/>
        <w:keepNext w:val="0"/>
        <w:keepLines w:val="0"/>
        <w:pageBreakBefore w:val="0"/>
        <w:widowControl w:val="0"/>
        <w:kinsoku/>
        <w:wordWrap/>
        <w:overflowPunct/>
        <w:topLinePunct w:val="0"/>
        <w:autoSpaceDE/>
        <w:autoSpaceDN/>
        <w:bidi w:val="0"/>
        <w:adjustRightInd/>
        <w:snapToGrid/>
        <w:spacing w:line="560" w:lineRule="exact"/>
        <w:ind w:left="0" w:right="0" w:firstLine="641"/>
        <w:textAlignment w:val="auto"/>
        <w:rPr>
          <w:rFonts w:hint="eastAsia" w:ascii="仿宋_GB2312" w:hAnsi="仿宋_GB2312" w:eastAsia="仿宋_GB2312" w:cs="仿宋_GB2312"/>
        </w:rPr>
      </w:pPr>
      <w:r>
        <w:rPr>
          <w:rFonts w:hint="eastAsia" w:ascii="仿宋_GB2312" w:hAnsi="仿宋_GB2312" w:eastAsia="仿宋_GB2312" w:cs="仿宋_GB2312"/>
          <w:w w:val="95"/>
          <w:lang w:val="en-US" w:eastAsia="zh-CN"/>
        </w:rPr>
        <w:t>4、</w:t>
      </w:r>
      <w:r>
        <w:rPr>
          <w:rFonts w:hint="eastAsia" w:ascii="仿宋_GB2312" w:hAnsi="仿宋_GB2312" w:eastAsia="仿宋_GB2312" w:cs="仿宋_GB2312"/>
          <w:spacing w:val="-10"/>
          <w:w w:val="95"/>
        </w:rPr>
        <w:t xml:space="preserve">完善评价机制。扎实开展绩效自评，制定评价工作方案， </w:t>
      </w:r>
      <w:r>
        <w:rPr>
          <w:rFonts w:hint="eastAsia" w:ascii="仿宋_GB2312" w:hAnsi="仿宋_GB2312" w:eastAsia="仿宋_GB2312" w:cs="仿宋_GB2312"/>
          <w:spacing w:val="-10"/>
        </w:rPr>
        <w:t>明确评价内容、责任科室、评价方法等。必要时，聘请第三方机构独立开展评价。对在绩效评价发现的问题，研究解决对策，及时整改，调整优化支出结构，提高财政资金使用效益。</w:t>
      </w:r>
    </w:p>
    <w:p>
      <w:pPr>
        <w:pStyle w:val="3"/>
        <w:keepNext w:val="0"/>
        <w:keepLines w:val="0"/>
        <w:pageBreakBefore w:val="0"/>
        <w:widowControl w:val="0"/>
        <w:kinsoku/>
        <w:wordWrap/>
        <w:overflowPunct/>
        <w:topLinePunct w:val="0"/>
        <w:autoSpaceDE/>
        <w:autoSpaceDN/>
        <w:bidi w:val="0"/>
        <w:adjustRightInd/>
        <w:snapToGrid/>
        <w:spacing w:line="560" w:lineRule="exact"/>
        <w:ind w:left="0" w:right="0" w:firstLine="640"/>
        <w:jc w:val="both"/>
        <w:textAlignment w:val="auto"/>
        <w:rPr>
          <w:rFonts w:hint="eastAsia" w:ascii="宋体" w:hAnsi="宋体" w:eastAsia="宋体" w:cs="宋体"/>
          <w:sz w:val="32"/>
          <w:szCs w:val="32"/>
        </w:rPr>
        <w:sectPr>
          <w:headerReference r:id="rId4" w:type="default"/>
          <w:footerReference r:id="rId5" w:type="default"/>
          <w:pgSz w:w="11907" w:h="16839"/>
          <w:pgMar w:top="1984" w:right="1474" w:bottom="1984" w:left="1587" w:header="851" w:footer="992" w:gutter="0"/>
          <w:pgBorders>
            <w:top w:val="none" w:sz="0" w:space="0"/>
            <w:left w:val="none" w:sz="0" w:space="0"/>
            <w:bottom w:val="none" w:sz="0" w:space="0"/>
            <w:right w:val="none" w:sz="0" w:space="0"/>
          </w:pgBorders>
          <w:pgNumType w:start="1"/>
          <w:cols w:space="425" w:num="1"/>
          <w:docGrid w:type="lines" w:linePitch="312" w:charSpace="0"/>
        </w:sectPr>
      </w:pPr>
      <w:r>
        <w:rPr>
          <w:rFonts w:hint="eastAsia" w:ascii="仿宋_GB2312" w:hAnsi="仿宋_GB2312" w:eastAsia="仿宋_GB2312" w:cs="仿宋_GB2312"/>
          <w:lang w:val="en-US" w:eastAsia="zh-CN"/>
        </w:rPr>
        <w:t>5、</w:t>
      </w:r>
      <w:r>
        <w:rPr>
          <w:rFonts w:hint="eastAsia" w:ascii="仿宋_GB2312" w:hAnsi="仿宋_GB2312" w:eastAsia="仿宋_GB2312" w:cs="仿宋_GB2312"/>
        </w:rPr>
        <w:t>加强宣传培训。加强预算绩效管理专业知识培训，提高预算绩效管理工作人员的业务素质，强化预算绩效管理意识，掌握工作方法，提升管理能力。加大绩效预算宣传力度，利用多途径、多方式宣传绩效理念，营造良好的舆论氛围，促进预算绩效管理水</w:t>
      </w:r>
      <w:r>
        <w:rPr>
          <w:rFonts w:hint="eastAsia" w:ascii="仿宋_GB2312" w:hAnsi="仿宋_GB2312" w:eastAsia="仿宋_GB2312" w:cs="仿宋_GB2312"/>
          <w:lang w:eastAsia="zh-CN"/>
        </w:rPr>
        <w:t>平进一步提升。</w:t>
      </w:r>
    </w:p>
    <w:p>
      <w:pPr>
        <w:jc w:val="left"/>
        <w:outlineLvl w:val="0"/>
        <w:rPr>
          <w:rFonts w:hint="eastAsia" w:ascii="仿宋" w:hAnsi="仿宋" w:eastAsia="仿宋" w:cs="仿宋"/>
          <w:b/>
          <w:color w:val="000000" w:themeColor="text1"/>
          <w:sz w:val="32"/>
          <w:szCs w:val="32"/>
          <w14:textFill>
            <w14:solidFill>
              <w14:schemeClr w14:val="tx1"/>
            </w14:solidFill>
          </w14:textFill>
        </w:rPr>
      </w:pPr>
      <w:r>
        <w:rPr>
          <w:rFonts w:hint="eastAsia" w:ascii="仿宋" w:hAnsi="仿宋" w:eastAsia="仿宋" w:cs="仿宋"/>
          <w:b/>
          <w:color w:val="000000" w:themeColor="text1"/>
          <w:sz w:val="32"/>
          <w:szCs w:val="32"/>
          <w14:textFill>
            <w14:solidFill>
              <w14:schemeClr w14:val="tx1"/>
            </w14:solidFill>
          </w14:textFill>
        </w:rPr>
        <w:t>部门职责及工作活动绩效目标指标：</w:t>
      </w:r>
    </w:p>
    <w:p>
      <w:pPr>
        <w:jc w:val="center"/>
        <w:outlineLvl w:val="0"/>
        <w:rPr>
          <w:rFonts w:hint="eastAsia" w:asciiTheme="minorEastAsia" w:hAnsiTheme="minorEastAsia" w:eastAsiaTheme="minorEastAsia" w:cstheme="minorEastAsia"/>
          <w:b w:val="0"/>
          <w:bCs w:val="0"/>
          <w:color w:val="FFFFFF"/>
          <w:sz w:val="32"/>
        </w:rPr>
      </w:pPr>
      <w:r>
        <w:rPr>
          <w:rFonts w:hint="eastAsia" w:asciiTheme="minorEastAsia" w:hAnsiTheme="minorEastAsia" w:eastAsiaTheme="minorEastAsia" w:cstheme="minorEastAsia"/>
          <w:b w:val="0"/>
          <w:bCs w:val="0"/>
          <w:sz w:val="32"/>
        </w:rPr>
        <w:t>部门职责-工作活动绩效目标</w:t>
      </w:r>
      <w:r>
        <w:rPr>
          <w:rStyle w:val="12"/>
          <w:rFonts w:hint="eastAsia" w:asciiTheme="minorEastAsia" w:hAnsiTheme="minorEastAsia" w:eastAsiaTheme="minorEastAsia" w:cstheme="minorEastAsia"/>
          <w:b w:val="0"/>
          <w:bCs w:val="0"/>
          <w:color w:val="FFFFFF"/>
          <w:sz w:val="32"/>
        </w:rPr>
        <w:footnoteReference w:id="0" w:customMarkFollows="1"/>
        <w:sym w:font="Symbol" w:char="F020"/>
      </w:r>
      <w:bookmarkEnd w:id="1"/>
    </w:p>
    <w:tbl>
      <w:tblPr>
        <w:tblStyle w:val="9"/>
        <w:tblW w:w="1393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41"/>
        <w:gridCol w:w="1276"/>
        <w:gridCol w:w="2976"/>
        <w:gridCol w:w="2976"/>
        <w:gridCol w:w="1417"/>
        <w:gridCol w:w="737"/>
        <w:gridCol w:w="737"/>
        <w:gridCol w:w="737"/>
        <w:gridCol w:w="73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0986" w:type="dxa"/>
            <w:gridSpan w:val="5"/>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hint="eastAsia" w:asciiTheme="minorEastAsia" w:hAnsiTheme="minorEastAsia" w:eastAsiaTheme="minorEastAsia" w:cstheme="minorEastAsia"/>
                <w:b w:val="0"/>
                <w:bCs w:val="0"/>
                <w:sz w:val="24"/>
              </w:rPr>
            </w:pPr>
            <w:r>
              <w:rPr>
                <w:rFonts w:hint="eastAsia" w:asciiTheme="minorEastAsia" w:hAnsiTheme="minorEastAsia" w:eastAsiaTheme="minorEastAsia" w:cstheme="minorEastAsia"/>
                <w:b w:val="0"/>
                <w:bCs w:val="0"/>
                <w:sz w:val="24"/>
              </w:rPr>
              <w:t>593承德市工业和信息化局</w:t>
            </w:r>
          </w:p>
        </w:tc>
        <w:tc>
          <w:tcPr>
            <w:tcW w:w="2948" w:type="dxa"/>
            <w:gridSpan w:val="4"/>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hint="eastAsia" w:asciiTheme="minorEastAsia" w:hAnsiTheme="minorEastAsia" w:eastAsiaTheme="minorEastAsia" w:cstheme="minorEastAsia"/>
                <w:b w:val="0"/>
                <w:bCs w:val="0"/>
                <w:sz w:val="24"/>
              </w:rPr>
            </w:pPr>
            <w:r>
              <w:rPr>
                <w:rFonts w:hint="eastAsia" w:asciiTheme="minorEastAsia" w:hAnsiTheme="minorEastAsia" w:eastAsiaTheme="minorEastAsia" w:cstheme="minorEastAsia"/>
                <w:b w:val="0"/>
                <w:bCs w:val="0"/>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restart"/>
            <w:shd w:val="clear" w:color="auto" w:fill="auto"/>
            <w:noWrap w:val="0"/>
            <w:vAlign w:val="center"/>
          </w:tcPr>
          <w:p>
            <w:pPr>
              <w:spacing w:line="300" w:lineRule="exact"/>
              <w:jc w:val="center"/>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职责活动</w:t>
            </w:r>
          </w:p>
        </w:tc>
        <w:tc>
          <w:tcPr>
            <w:tcW w:w="1276" w:type="dxa"/>
            <w:vMerge w:val="restart"/>
            <w:shd w:val="clear" w:color="auto" w:fill="auto"/>
            <w:noWrap w:val="0"/>
            <w:vAlign w:val="center"/>
          </w:tcPr>
          <w:p>
            <w:pPr>
              <w:spacing w:line="300" w:lineRule="exact"/>
              <w:jc w:val="center"/>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年度预算数</w:t>
            </w:r>
          </w:p>
        </w:tc>
        <w:tc>
          <w:tcPr>
            <w:tcW w:w="2976" w:type="dxa"/>
            <w:vMerge w:val="restart"/>
            <w:shd w:val="clear" w:color="auto" w:fill="auto"/>
            <w:noWrap w:val="0"/>
            <w:vAlign w:val="center"/>
          </w:tcPr>
          <w:p>
            <w:pPr>
              <w:spacing w:line="300" w:lineRule="exact"/>
              <w:jc w:val="center"/>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内容描述</w:t>
            </w:r>
          </w:p>
        </w:tc>
        <w:tc>
          <w:tcPr>
            <w:tcW w:w="2976" w:type="dxa"/>
            <w:vMerge w:val="restart"/>
            <w:shd w:val="clear" w:color="auto" w:fill="auto"/>
            <w:noWrap w:val="0"/>
            <w:vAlign w:val="center"/>
          </w:tcPr>
          <w:p>
            <w:pPr>
              <w:spacing w:line="300" w:lineRule="exact"/>
              <w:jc w:val="center"/>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绩效目标</w:t>
            </w:r>
          </w:p>
        </w:tc>
        <w:tc>
          <w:tcPr>
            <w:tcW w:w="1417" w:type="dxa"/>
            <w:vMerge w:val="restart"/>
            <w:shd w:val="clear" w:color="auto" w:fill="auto"/>
            <w:noWrap w:val="0"/>
            <w:vAlign w:val="center"/>
          </w:tcPr>
          <w:p>
            <w:pPr>
              <w:spacing w:line="300" w:lineRule="exact"/>
              <w:jc w:val="center"/>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绩效指标</w:t>
            </w:r>
          </w:p>
        </w:tc>
        <w:tc>
          <w:tcPr>
            <w:tcW w:w="2948" w:type="dxa"/>
            <w:gridSpan w:val="4"/>
            <w:shd w:val="clear" w:color="auto" w:fill="auto"/>
            <w:noWrap w:val="0"/>
            <w:vAlign w:val="center"/>
          </w:tcPr>
          <w:p>
            <w:pPr>
              <w:spacing w:line="300" w:lineRule="exact"/>
              <w:jc w:val="center"/>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continue"/>
            <w:shd w:val="clear" w:color="auto" w:fill="auto"/>
            <w:noWrap w:val="0"/>
            <w:vAlign w:val="center"/>
          </w:tcPr>
          <w:p>
            <w:pPr>
              <w:spacing w:line="300" w:lineRule="exact"/>
              <w:jc w:val="left"/>
              <w:outlineLvl w:val="0"/>
              <w:rPr>
                <w:rFonts w:hint="eastAsia" w:asciiTheme="minorEastAsia" w:hAnsiTheme="minorEastAsia" w:eastAsiaTheme="minorEastAsia" w:cstheme="minorEastAsia"/>
                <w:b w:val="0"/>
                <w:bCs w:val="0"/>
              </w:rPr>
            </w:pPr>
          </w:p>
        </w:tc>
        <w:tc>
          <w:tcPr>
            <w:tcW w:w="1276" w:type="dxa"/>
            <w:vMerge w:val="continue"/>
            <w:shd w:val="clear" w:color="auto" w:fill="auto"/>
            <w:noWrap w:val="0"/>
            <w:vAlign w:val="center"/>
          </w:tcPr>
          <w:p>
            <w:pPr>
              <w:spacing w:line="300" w:lineRule="exact"/>
              <w:jc w:val="left"/>
              <w:outlineLvl w:val="0"/>
              <w:rPr>
                <w:rFonts w:hint="eastAsia" w:asciiTheme="minorEastAsia" w:hAnsiTheme="minorEastAsia" w:eastAsiaTheme="minorEastAsia" w:cstheme="minorEastAsia"/>
                <w:b w:val="0"/>
                <w:bCs w:val="0"/>
              </w:rPr>
            </w:pPr>
          </w:p>
        </w:tc>
        <w:tc>
          <w:tcPr>
            <w:tcW w:w="2976" w:type="dxa"/>
            <w:vMerge w:val="continue"/>
            <w:shd w:val="clear" w:color="auto" w:fill="auto"/>
            <w:noWrap w:val="0"/>
            <w:vAlign w:val="center"/>
          </w:tcPr>
          <w:p>
            <w:pPr>
              <w:spacing w:line="300" w:lineRule="exact"/>
              <w:jc w:val="left"/>
              <w:outlineLvl w:val="0"/>
              <w:rPr>
                <w:rFonts w:hint="eastAsia" w:asciiTheme="minorEastAsia" w:hAnsiTheme="minorEastAsia" w:eastAsiaTheme="minorEastAsia" w:cstheme="minorEastAsia"/>
                <w:b w:val="0"/>
                <w:bCs w:val="0"/>
              </w:rPr>
            </w:pPr>
          </w:p>
        </w:tc>
        <w:tc>
          <w:tcPr>
            <w:tcW w:w="2976" w:type="dxa"/>
            <w:vMerge w:val="continue"/>
            <w:shd w:val="clear" w:color="auto" w:fill="auto"/>
            <w:noWrap w:val="0"/>
            <w:vAlign w:val="center"/>
          </w:tcPr>
          <w:p>
            <w:pPr>
              <w:spacing w:line="300" w:lineRule="exact"/>
              <w:jc w:val="left"/>
              <w:outlineLvl w:val="0"/>
              <w:rPr>
                <w:rFonts w:hint="eastAsia" w:asciiTheme="minorEastAsia" w:hAnsiTheme="minorEastAsia" w:eastAsiaTheme="minorEastAsia" w:cstheme="minorEastAsia"/>
                <w:b w:val="0"/>
                <w:bCs w:val="0"/>
              </w:rPr>
            </w:pPr>
          </w:p>
        </w:tc>
        <w:tc>
          <w:tcPr>
            <w:tcW w:w="1417" w:type="dxa"/>
            <w:vMerge w:val="continue"/>
            <w:shd w:val="clear" w:color="auto" w:fill="auto"/>
            <w:noWrap w:val="0"/>
            <w:vAlign w:val="center"/>
          </w:tcPr>
          <w:p>
            <w:pPr>
              <w:spacing w:line="300" w:lineRule="exact"/>
              <w:jc w:val="left"/>
              <w:outlineLvl w:val="0"/>
              <w:rPr>
                <w:rFonts w:hint="eastAsia" w:asciiTheme="minorEastAsia" w:hAnsiTheme="minorEastAsia" w:eastAsiaTheme="minorEastAsia" w:cstheme="minorEastAsia"/>
                <w:b w:val="0"/>
                <w:bCs w:val="0"/>
              </w:rPr>
            </w:pPr>
          </w:p>
        </w:tc>
        <w:tc>
          <w:tcPr>
            <w:tcW w:w="737" w:type="dxa"/>
            <w:shd w:val="clear" w:color="auto" w:fill="auto"/>
            <w:noWrap w:val="0"/>
            <w:vAlign w:val="center"/>
          </w:tcPr>
          <w:p>
            <w:pPr>
              <w:spacing w:line="300" w:lineRule="exact"/>
              <w:jc w:val="center"/>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优</w:t>
            </w:r>
          </w:p>
        </w:tc>
        <w:tc>
          <w:tcPr>
            <w:tcW w:w="737" w:type="dxa"/>
            <w:shd w:val="clear" w:color="auto" w:fill="auto"/>
            <w:noWrap w:val="0"/>
            <w:vAlign w:val="center"/>
          </w:tcPr>
          <w:p>
            <w:pPr>
              <w:spacing w:line="300" w:lineRule="exact"/>
              <w:jc w:val="center"/>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良</w:t>
            </w:r>
          </w:p>
        </w:tc>
        <w:tc>
          <w:tcPr>
            <w:tcW w:w="737" w:type="dxa"/>
            <w:shd w:val="clear" w:color="auto" w:fill="auto"/>
            <w:noWrap w:val="0"/>
            <w:vAlign w:val="center"/>
          </w:tcPr>
          <w:p>
            <w:pPr>
              <w:spacing w:line="300" w:lineRule="exact"/>
              <w:jc w:val="center"/>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中</w:t>
            </w:r>
          </w:p>
        </w:tc>
        <w:tc>
          <w:tcPr>
            <w:tcW w:w="737" w:type="dxa"/>
            <w:shd w:val="clear" w:color="auto" w:fill="auto"/>
            <w:noWrap w:val="0"/>
            <w:vAlign w:val="center"/>
          </w:tcPr>
          <w:p>
            <w:pPr>
              <w:spacing w:line="300" w:lineRule="exact"/>
              <w:jc w:val="center"/>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noWrap w:val="0"/>
            <w:vAlign w:val="center"/>
          </w:tcPr>
          <w:p>
            <w:pPr>
              <w:spacing w:line="240" w:lineRule="exact"/>
              <w:jc w:val="left"/>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一、促进工业转型升级</w:t>
            </w:r>
          </w:p>
        </w:tc>
        <w:tc>
          <w:tcPr>
            <w:tcW w:w="1276" w:type="dxa"/>
            <w:shd w:val="clear" w:color="auto" w:fill="auto"/>
            <w:noWrap w:val="0"/>
            <w:vAlign w:val="center"/>
          </w:tcPr>
          <w:p>
            <w:pPr>
              <w:spacing w:line="240" w:lineRule="exact"/>
              <w:jc w:val="left"/>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80.00</w:t>
            </w:r>
          </w:p>
        </w:tc>
        <w:tc>
          <w:tcPr>
            <w:tcW w:w="2976" w:type="dxa"/>
            <w:shd w:val="clear" w:color="auto" w:fill="auto"/>
            <w:noWrap w:val="0"/>
            <w:vAlign w:val="center"/>
          </w:tcPr>
          <w:p>
            <w:pPr>
              <w:spacing w:line="200" w:lineRule="exact"/>
              <w:jc w:val="left"/>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组织制定工业和信息化发展战略、规划。组织全市工业技术改造工作，推进企业技术创新体系建设。组织协调推进企业兼并重组、淘汰落后产能和化解过剩产能、工业节能与资源综合利用工作，组织实施重大专项，推进产业结构战略性调整和优化升级，加快现代产业体系建设。监测分析全市工业运行；负责全市钢铁、石化、建材、装备、纺织、医药、轻工食品、电子信息、软件信息服务业等工业行业管理，指导并组织实施行业准入和全市企业品牌建设等。推进信息化和工业化融合，工业物联网发展。推动全市软件业、信息服务业发展。</w:t>
            </w:r>
          </w:p>
        </w:tc>
        <w:tc>
          <w:tcPr>
            <w:tcW w:w="2976" w:type="dxa"/>
            <w:shd w:val="clear" w:color="auto" w:fill="auto"/>
            <w:noWrap w:val="0"/>
            <w:vAlign w:val="center"/>
          </w:tcPr>
          <w:p>
            <w:pPr>
              <w:spacing w:line="240" w:lineRule="exact"/>
              <w:jc w:val="left"/>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加大我市工业转型升级步伐，实施“中国制造2028”，加快制造强市建设，提升工业发展的质量和效益。提升行业管理水平，促进行业健康发展。实施“互联网+”计划，提升全市信息化建设和发展水平</w:t>
            </w:r>
          </w:p>
        </w:tc>
        <w:tc>
          <w:tcPr>
            <w:tcW w:w="1417" w:type="dxa"/>
            <w:shd w:val="clear" w:color="auto" w:fill="auto"/>
            <w:noWrap w:val="0"/>
            <w:vAlign w:val="center"/>
          </w:tcPr>
          <w:p>
            <w:pPr>
              <w:spacing w:line="240" w:lineRule="exact"/>
              <w:jc w:val="left"/>
              <w:rPr>
                <w:rFonts w:hint="eastAsia" w:asciiTheme="minorEastAsia" w:hAnsiTheme="minorEastAsia" w:eastAsiaTheme="minorEastAsia" w:cstheme="minorEastAsia"/>
                <w:b w:val="0"/>
                <w:bCs w:val="0"/>
                <w:sz w:val="18"/>
                <w:szCs w:val="18"/>
              </w:rPr>
            </w:pPr>
          </w:p>
        </w:tc>
        <w:tc>
          <w:tcPr>
            <w:tcW w:w="737" w:type="dxa"/>
            <w:shd w:val="clear" w:color="auto" w:fill="auto"/>
            <w:noWrap w:val="0"/>
            <w:vAlign w:val="center"/>
          </w:tcPr>
          <w:p>
            <w:pPr>
              <w:spacing w:line="240" w:lineRule="exact"/>
              <w:jc w:val="center"/>
              <w:rPr>
                <w:rFonts w:hint="eastAsia" w:asciiTheme="minorEastAsia" w:hAnsiTheme="minorEastAsia" w:eastAsiaTheme="minorEastAsia" w:cstheme="minorEastAsia"/>
                <w:b w:val="0"/>
                <w:bCs w:val="0"/>
                <w:sz w:val="18"/>
                <w:szCs w:val="18"/>
              </w:rPr>
            </w:pPr>
          </w:p>
        </w:tc>
        <w:tc>
          <w:tcPr>
            <w:tcW w:w="737" w:type="dxa"/>
            <w:shd w:val="clear" w:color="auto" w:fill="auto"/>
            <w:noWrap w:val="0"/>
            <w:vAlign w:val="center"/>
          </w:tcPr>
          <w:p>
            <w:pPr>
              <w:spacing w:line="240" w:lineRule="exact"/>
              <w:jc w:val="center"/>
              <w:rPr>
                <w:rFonts w:hint="eastAsia" w:asciiTheme="minorEastAsia" w:hAnsiTheme="minorEastAsia" w:eastAsiaTheme="minorEastAsia" w:cstheme="minorEastAsia"/>
                <w:b w:val="0"/>
                <w:bCs w:val="0"/>
                <w:sz w:val="18"/>
                <w:szCs w:val="18"/>
              </w:rPr>
            </w:pPr>
          </w:p>
        </w:tc>
        <w:tc>
          <w:tcPr>
            <w:tcW w:w="737" w:type="dxa"/>
            <w:shd w:val="clear" w:color="auto" w:fill="auto"/>
            <w:noWrap w:val="0"/>
            <w:vAlign w:val="center"/>
          </w:tcPr>
          <w:p>
            <w:pPr>
              <w:spacing w:line="240" w:lineRule="exact"/>
              <w:jc w:val="center"/>
              <w:rPr>
                <w:rFonts w:hint="eastAsia" w:asciiTheme="minorEastAsia" w:hAnsiTheme="minorEastAsia" w:eastAsiaTheme="minorEastAsia" w:cstheme="minorEastAsia"/>
                <w:b w:val="0"/>
                <w:bCs w:val="0"/>
                <w:sz w:val="18"/>
                <w:szCs w:val="18"/>
              </w:rPr>
            </w:pPr>
          </w:p>
        </w:tc>
        <w:tc>
          <w:tcPr>
            <w:tcW w:w="737" w:type="dxa"/>
            <w:shd w:val="clear" w:color="auto" w:fill="auto"/>
            <w:noWrap w:val="0"/>
            <w:vAlign w:val="center"/>
          </w:tcPr>
          <w:p>
            <w:pPr>
              <w:spacing w:line="240" w:lineRule="exact"/>
              <w:jc w:val="center"/>
              <w:rPr>
                <w:rFonts w:hint="eastAsia" w:asciiTheme="minorEastAsia" w:hAnsiTheme="minorEastAsia" w:eastAsiaTheme="minorEastAsia" w:cstheme="minorEastAsia"/>
                <w:b w:val="0"/>
                <w:bCs w:val="0"/>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noWrap w:val="0"/>
            <w:vAlign w:val="center"/>
          </w:tcPr>
          <w:p>
            <w:pPr>
              <w:spacing w:line="240" w:lineRule="exact"/>
              <w:jc w:val="left"/>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　　1、支持工业转型升级</w:t>
            </w:r>
          </w:p>
        </w:tc>
        <w:tc>
          <w:tcPr>
            <w:tcW w:w="1276" w:type="dxa"/>
            <w:vMerge w:val="restart"/>
            <w:shd w:val="clear" w:color="auto" w:fill="auto"/>
            <w:noWrap w:val="0"/>
            <w:vAlign w:val="center"/>
          </w:tcPr>
          <w:p>
            <w:pPr>
              <w:spacing w:line="240" w:lineRule="exact"/>
              <w:jc w:val="left"/>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80.00</w:t>
            </w:r>
          </w:p>
        </w:tc>
        <w:tc>
          <w:tcPr>
            <w:tcW w:w="2976" w:type="dxa"/>
            <w:vMerge w:val="restart"/>
            <w:shd w:val="clear" w:color="auto" w:fill="auto"/>
            <w:noWrap w:val="0"/>
            <w:vAlign w:val="center"/>
          </w:tcPr>
          <w:p>
            <w:pPr>
              <w:spacing w:line="220" w:lineRule="exact"/>
              <w:jc w:val="left"/>
              <w:rPr>
                <w:rFonts w:hint="eastAsia" w:asciiTheme="minorEastAsia" w:hAnsiTheme="minorEastAsia" w:eastAsiaTheme="minorEastAsia" w:cstheme="minorEastAsia"/>
                <w:b w:val="0"/>
                <w:bCs w:val="0"/>
                <w:spacing w:val="-20"/>
                <w:sz w:val="18"/>
                <w:szCs w:val="18"/>
              </w:rPr>
            </w:pPr>
            <w:r>
              <w:rPr>
                <w:rFonts w:hint="eastAsia" w:asciiTheme="minorEastAsia" w:hAnsiTheme="minorEastAsia" w:eastAsiaTheme="minorEastAsia" w:cstheme="minorEastAsia"/>
                <w:b w:val="0"/>
                <w:bCs w:val="0"/>
                <w:sz w:val="18"/>
                <w:szCs w:val="18"/>
              </w:rPr>
              <w:t>研究提出全市新型工业和信息化发展战略和政策，支持工业技术改造，扶持企业技术创新，促进工业节能减排与尾矿资源综合利用，推进工业行业化解过剩产能、焦化治理、新能源汽车、刷卡排污总量监控系统建设，推动企业兼并重组，指导工业设计与制造融合发展，协调推进工业强市、制造强市建设，促进装备制造业加快发展，做好工业运行监测分析、预警，组织开展工业企业对标行动，加强工业行业质量管理，实施工业行业准入、规范管理和工业标准管理，指导工业行业安全生产、促进军民融合产业发展、应急管理，促进物联网、Wifi覆盖、大数据、云计算产业</w:t>
            </w:r>
          </w:p>
        </w:tc>
        <w:tc>
          <w:tcPr>
            <w:tcW w:w="2976" w:type="dxa"/>
            <w:vMerge w:val="restart"/>
            <w:shd w:val="clear" w:color="auto" w:fill="auto"/>
            <w:noWrap w:val="0"/>
            <w:vAlign w:val="center"/>
          </w:tcPr>
          <w:p>
            <w:pPr>
              <w:spacing w:line="220" w:lineRule="exact"/>
              <w:jc w:val="left"/>
              <w:rPr>
                <w:rFonts w:hint="eastAsia" w:asciiTheme="minorEastAsia" w:hAnsiTheme="minorEastAsia" w:eastAsiaTheme="minorEastAsia" w:cstheme="minorEastAsia"/>
                <w:b w:val="0"/>
                <w:bCs w:val="0"/>
                <w:spacing w:val="-20"/>
                <w:sz w:val="18"/>
                <w:szCs w:val="18"/>
              </w:rPr>
            </w:pPr>
            <w:r>
              <w:rPr>
                <w:rFonts w:hint="eastAsia" w:asciiTheme="minorEastAsia" w:hAnsiTheme="minorEastAsia" w:eastAsiaTheme="minorEastAsia" w:cstheme="minorEastAsia"/>
                <w:b w:val="0"/>
                <w:bCs w:val="0"/>
                <w:sz w:val="18"/>
                <w:szCs w:val="18"/>
              </w:rPr>
              <w:t>推动工业企业节能降耗减排，提升资源综合利用，促进绿色循环低碳发展。</w:t>
            </w:r>
          </w:p>
        </w:tc>
        <w:tc>
          <w:tcPr>
            <w:tcW w:w="1417" w:type="dxa"/>
            <w:shd w:val="clear" w:color="auto" w:fill="auto"/>
            <w:noWrap w:val="0"/>
            <w:vAlign w:val="center"/>
          </w:tcPr>
          <w:p>
            <w:pPr>
              <w:spacing w:line="220" w:lineRule="exact"/>
              <w:jc w:val="left"/>
              <w:rPr>
                <w:rFonts w:hint="eastAsia" w:asciiTheme="minorEastAsia" w:hAnsiTheme="minorEastAsia" w:eastAsiaTheme="minorEastAsia" w:cstheme="minorEastAsia"/>
                <w:b w:val="0"/>
                <w:bCs w:val="0"/>
                <w:spacing w:val="-20"/>
                <w:sz w:val="18"/>
                <w:szCs w:val="18"/>
              </w:rPr>
            </w:pPr>
            <w:r>
              <w:rPr>
                <w:rFonts w:hint="eastAsia" w:asciiTheme="minorEastAsia" w:hAnsiTheme="minorEastAsia" w:eastAsiaTheme="minorEastAsia" w:cstheme="minorEastAsia"/>
                <w:b w:val="0"/>
                <w:bCs w:val="0"/>
                <w:spacing w:val="-20"/>
                <w:sz w:val="18"/>
                <w:szCs w:val="18"/>
              </w:rPr>
              <w:t>投资额（亿元）</w:t>
            </w:r>
          </w:p>
        </w:tc>
        <w:tc>
          <w:tcPr>
            <w:tcW w:w="737" w:type="dxa"/>
            <w:shd w:val="clear" w:color="auto" w:fill="auto"/>
            <w:noWrap w:val="0"/>
            <w:vAlign w:val="center"/>
          </w:tcPr>
          <w:p>
            <w:pPr>
              <w:spacing w:line="220" w:lineRule="exact"/>
              <w:jc w:val="center"/>
              <w:rPr>
                <w:rFonts w:hint="eastAsia" w:asciiTheme="minorEastAsia" w:hAnsiTheme="minorEastAsia" w:eastAsiaTheme="minorEastAsia" w:cstheme="minorEastAsia"/>
                <w:b w:val="0"/>
                <w:bCs w:val="0"/>
                <w:spacing w:val="-20"/>
                <w:sz w:val="18"/>
                <w:szCs w:val="18"/>
              </w:rPr>
            </w:pPr>
            <w:r>
              <w:rPr>
                <w:rFonts w:hint="eastAsia" w:asciiTheme="minorEastAsia" w:hAnsiTheme="minorEastAsia" w:eastAsiaTheme="minorEastAsia" w:cstheme="minorEastAsia"/>
                <w:b w:val="0"/>
                <w:bCs w:val="0"/>
                <w:spacing w:val="-20"/>
                <w:sz w:val="18"/>
                <w:szCs w:val="18"/>
              </w:rPr>
              <w:t>≥200</w:t>
            </w:r>
          </w:p>
        </w:tc>
        <w:tc>
          <w:tcPr>
            <w:tcW w:w="737" w:type="dxa"/>
            <w:shd w:val="clear" w:color="auto" w:fill="auto"/>
            <w:noWrap w:val="0"/>
            <w:vAlign w:val="center"/>
          </w:tcPr>
          <w:p>
            <w:pPr>
              <w:spacing w:line="220" w:lineRule="exact"/>
              <w:jc w:val="center"/>
              <w:rPr>
                <w:rFonts w:hint="eastAsia" w:asciiTheme="minorEastAsia" w:hAnsiTheme="minorEastAsia" w:eastAsiaTheme="minorEastAsia" w:cstheme="minorEastAsia"/>
                <w:b w:val="0"/>
                <w:bCs w:val="0"/>
                <w:spacing w:val="-20"/>
                <w:sz w:val="18"/>
                <w:szCs w:val="18"/>
              </w:rPr>
            </w:pPr>
            <w:r>
              <w:rPr>
                <w:rFonts w:hint="eastAsia" w:asciiTheme="minorEastAsia" w:hAnsiTheme="minorEastAsia" w:eastAsiaTheme="minorEastAsia" w:cstheme="minorEastAsia"/>
                <w:b w:val="0"/>
                <w:bCs w:val="0"/>
                <w:spacing w:val="-20"/>
                <w:sz w:val="18"/>
                <w:szCs w:val="18"/>
              </w:rPr>
              <w:t>≥150</w:t>
            </w:r>
          </w:p>
        </w:tc>
        <w:tc>
          <w:tcPr>
            <w:tcW w:w="737" w:type="dxa"/>
            <w:shd w:val="clear" w:color="auto" w:fill="auto"/>
            <w:noWrap w:val="0"/>
            <w:vAlign w:val="center"/>
          </w:tcPr>
          <w:p>
            <w:pPr>
              <w:spacing w:line="220" w:lineRule="exact"/>
              <w:jc w:val="center"/>
              <w:rPr>
                <w:rFonts w:hint="eastAsia" w:asciiTheme="minorEastAsia" w:hAnsiTheme="minorEastAsia" w:eastAsiaTheme="minorEastAsia" w:cstheme="minorEastAsia"/>
                <w:b w:val="0"/>
                <w:bCs w:val="0"/>
                <w:spacing w:val="-20"/>
                <w:sz w:val="18"/>
                <w:szCs w:val="18"/>
              </w:rPr>
            </w:pPr>
            <w:r>
              <w:rPr>
                <w:rFonts w:hint="eastAsia" w:asciiTheme="minorEastAsia" w:hAnsiTheme="minorEastAsia" w:eastAsiaTheme="minorEastAsia" w:cstheme="minorEastAsia"/>
                <w:b w:val="0"/>
                <w:bCs w:val="0"/>
                <w:spacing w:val="-20"/>
                <w:sz w:val="18"/>
                <w:szCs w:val="18"/>
              </w:rPr>
              <w:t>≥100</w:t>
            </w:r>
          </w:p>
        </w:tc>
        <w:tc>
          <w:tcPr>
            <w:tcW w:w="737" w:type="dxa"/>
            <w:shd w:val="clear" w:color="auto" w:fill="auto"/>
            <w:noWrap w:val="0"/>
            <w:vAlign w:val="center"/>
          </w:tcPr>
          <w:p>
            <w:pPr>
              <w:spacing w:line="220" w:lineRule="exact"/>
              <w:jc w:val="center"/>
              <w:rPr>
                <w:rFonts w:hint="eastAsia" w:asciiTheme="minorEastAsia" w:hAnsiTheme="minorEastAsia" w:eastAsiaTheme="minorEastAsia" w:cstheme="minorEastAsia"/>
                <w:b w:val="0"/>
                <w:bCs w:val="0"/>
                <w:spacing w:val="-20"/>
                <w:sz w:val="18"/>
                <w:szCs w:val="18"/>
              </w:rPr>
            </w:pPr>
            <w:r>
              <w:rPr>
                <w:rFonts w:hint="eastAsia" w:asciiTheme="minorEastAsia" w:hAnsiTheme="minorEastAsia" w:eastAsiaTheme="minorEastAsia" w:cstheme="minorEastAsia"/>
                <w:b w:val="0"/>
                <w:bCs w:val="0"/>
                <w:spacing w:val="-20"/>
                <w:sz w:val="18"/>
                <w:szCs w:val="18"/>
              </w:rPr>
              <w:t>＜50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noWrap w:val="0"/>
            <w:vAlign w:val="center"/>
          </w:tcPr>
          <w:p>
            <w:pPr>
              <w:spacing w:line="240" w:lineRule="exact"/>
              <w:jc w:val="left"/>
              <w:rPr>
                <w:rFonts w:hint="eastAsia" w:asciiTheme="minorEastAsia" w:hAnsiTheme="minorEastAsia" w:eastAsiaTheme="minorEastAsia" w:cstheme="minorEastAsia"/>
                <w:b w:val="0"/>
                <w:bCs w:val="0"/>
                <w:sz w:val="18"/>
                <w:szCs w:val="18"/>
              </w:rPr>
            </w:pPr>
          </w:p>
        </w:tc>
        <w:tc>
          <w:tcPr>
            <w:tcW w:w="1276" w:type="dxa"/>
            <w:vMerge w:val="continue"/>
            <w:shd w:val="clear" w:color="auto" w:fill="auto"/>
            <w:noWrap w:val="0"/>
            <w:vAlign w:val="center"/>
          </w:tcPr>
          <w:p>
            <w:pPr>
              <w:spacing w:line="240" w:lineRule="exact"/>
              <w:jc w:val="left"/>
              <w:rPr>
                <w:rFonts w:hint="eastAsia" w:asciiTheme="minorEastAsia" w:hAnsiTheme="minorEastAsia" w:eastAsiaTheme="minorEastAsia" w:cstheme="minorEastAsia"/>
                <w:b w:val="0"/>
                <w:bCs w:val="0"/>
                <w:sz w:val="18"/>
                <w:szCs w:val="18"/>
              </w:rPr>
            </w:pPr>
          </w:p>
        </w:tc>
        <w:tc>
          <w:tcPr>
            <w:tcW w:w="2976" w:type="dxa"/>
            <w:vMerge w:val="continue"/>
            <w:shd w:val="clear" w:color="auto" w:fill="auto"/>
            <w:noWrap w:val="0"/>
            <w:vAlign w:val="center"/>
          </w:tcPr>
          <w:p>
            <w:pPr>
              <w:spacing w:line="220" w:lineRule="exact"/>
              <w:jc w:val="left"/>
              <w:rPr>
                <w:rFonts w:hint="eastAsia" w:asciiTheme="minorEastAsia" w:hAnsiTheme="minorEastAsia" w:eastAsiaTheme="minorEastAsia" w:cstheme="minorEastAsia"/>
                <w:b w:val="0"/>
                <w:bCs w:val="0"/>
                <w:spacing w:val="-20"/>
                <w:sz w:val="18"/>
                <w:szCs w:val="18"/>
              </w:rPr>
            </w:pPr>
          </w:p>
        </w:tc>
        <w:tc>
          <w:tcPr>
            <w:tcW w:w="2976" w:type="dxa"/>
            <w:vMerge w:val="continue"/>
            <w:shd w:val="clear" w:color="auto" w:fill="auto"/>
            <w:noWrap w:val="0"/>
            <w:vAlign w:val="center"/>
          </w:tcPr>
          <w:p>
            <w:pPr>
              <w:spacing w:line="220" w:lineRule="exact"/>
              <w:jc w:val="left"/>
              <w:rPr>
                <w:rFonts w:hint="eastAsia" w:asciiTheme="minorEastAsia" w:hAnsiTheme="minorEastAsia" w:eastAsiaTheme="minorEastAsia" w:cstheme="minorEastAsia"/>
                <w:b w:val="0"/>
                <w:bCs w:val="0"/>
                <w:spacing w:val="-20"/>
                <w:sz w:val="18"/>
                <w:szCs w:val="18"/>
              </w:rPr>
            </w:pPr>
          </w:p>
        </w:tc>
        <w:tc>
          <w:tcPr>
            <w:tcW w:w="1417" w:type="dxa"/>
            <w:shd w:val="clear" w:color="auto" w:fill="auto"/>
            <w:noWrap w:val="0"/>
            <w:vAlign w:val="center"/>
          </w:tcPr>
          <w:p>
            <w:pPr>
              <w:spacing w:line="220" w:lineRule="exact"/>
              <w:jc w:val="left"/>
              <w:rPr>
                <w:rFonts w:hint="eastAsia" w:asciiTheme="minorEastAsia" w:hAnsiTheme="minorEastAsia" w:eastAsiaTheme="minorEastAsia" w:cstheme="minorEastAsia"/>
                <w:b w:val="0"/>
                <w:bCs w:val="0"/>
                <w:spacing w:val="-20"/>
                <w:sz w:val="18"/>
                <w:szCs w:val="18"/>
              </w:rPr>
            </w:pPr>
            <w:r>
              <w:rPr>
                <w:rFonts w:hint="eastAsia" w:asciiTheme="minorEastAsia" w:hAnsiTheme="minorEastAsia" w:eastAsiaTheme="minorEastAsia" w:cstheme="minorEastAsia"/>
                <w:b w:val="0"/>
                <w:bCs w:val="0"/>
                <w:spacing w:val="-20"/>
                <w:sz w:val="18"/>
                <w:szCs w:val="18"/>
              </w:rPr>
              <w:t>关键工序制造装备数控化率</w:t>
            </w:r>
          </w:p>
        </w:tc>
        <w:tc>
          <w:tcPr>
            <w:tcW w:w="737" w:type="dxa"/>
            <w:shd w:val="clear" w:color="auto" w:fill="auto"/>
            <w:noWrap w:val="0"/>
            <w:vAlign w:val="center"/>
          </w:tcPr>
          <w:p>
            <w:pPr>
              <w:spacing w:line="220" w:lineRule="exact"/>
              <w:jc w:val="center"/>
              <w:rPr>
                <w:rFonts w:hint="eastAsia" w:asciiTheme="minorEastAsia" w:hAnsiTheme="minorEastAsia" w:eastAsiaTheme="minorEastAsia" w:cstheme="minorEastAsia"/>
                <w:b w:val="0"/>
                <w:bCs w:val="0"/>
                <w:spacing w:val="-20"/>
                <w:sz w:val="18"/>
                <w:szCs w:val="18"/>
              </w:rPr>
            </w:pPr>
            <w:r>
              <w:rPr>
                <w:rFonts w:hint="eastAsia" w:asciiTheme="minorEastAsia" w:hAnsiTheme="minorEastAsia" w:eastAsiaTheme="minorEastAsia" w:cstheme="minorEastAsia"/>
                <w:b w:val="0"/>
                <w:bCs w:val="0"/>
                <w:spacing w:val="-20"/>
                <w:sz w:val="18"/>
                <w:szCs w:val="18"/>
              </w:rPr>
              <w:t>≥32%</w:t>
            </w:r>
          </w:p>
        </w:tc>
        <w:tc>
          <w:tcPr>
            <w:tcW w:w="737" w:type="dxa"/>
            <w:shd w:val="clear" w:color="auto" w:fill="auto"/>
            <w:noWrap w:val="0"/>
            <w:vAlign w:val="center"/>
          </w:tcPr>
          <w:p>
            <w:pPr>
              <w:spacing w:line="220" w:lineRule="exact"/>
              <w:jc w:val="center"/>
              <w:rPr>
                <w:rFonts w:hint="eastAsia" w:asciiTheme="minorEastAsia" w:hAnsiTheme="minorEastAsia" w:eastAsiaTheme="minorEastAsia" w:cstheme="minorEastAsia"/>
                <w:b w:val="0"/>
                <w:bCs w:val="0"/>
                <w:spacing w:val="-20"/>
                <w:sz w:val="18"/>
                <w:szCs w:val="18"/>
              </w:rPr>
            </w:pPr>
            <w:r>
              <w:rPr>
                <w:rFonts w:hint="eastAsia" w:asciiTheme="minorEastAsia" w:hAnsiTheme="minorEastAsia" w:eastAsiaTheme="minorEastAsia" w:cstheme="minorEastAsia"/>
                <w:b w:val="0"/>
                <w:bCs w:val="0"/>
                <w:spacing w:val="-20"/>
                <w:sz w:val="18"/>
                <w:szCs w:val="18"/>
              </w:rPr>
              <w:t>≥20%</w:t>
            </w:r>
          </w:p>
        </w:tc>
        <w:tc>
          <w:tcPr>
            <w:tcW w:w="737" w:type="dxa"/>
            <w:shd w:val="clear" w:color="auto" w:fill="auto"/>
            <w:noWrap w:val="0"/>
            <w:vAlign w:val="center"/>
          </w:tcPr>
          <w:p>
            <w:pPr>
              <w:spacing w:line="220" w:lineRule="exact"/>
              <w:jc w:val="center"/>
              <w:rPr>
                <w:rFonts w:hint="eastAsia" w:asciiTheme="minorEastAsia" w:hAnsiTheme="minorEastAsia" w:eastAsiaTheme="minorEastAsia" w:cstheme="minorEastAsia"/>
                <w:b w:val="0"/>
                <w:bCs w:val="0"/>
                <w:spacing w:val="-20"/>
                <w:sz w:val="18"/>
                <w:szCs w:val="18"/>
              </w:rPr>
            </w:pPr>
            <w:r>
              <w:rPr>
                <w:rFonts w:hint="eastAsia" w:asciiTheme="minorEastAsia" w:hAnsiTheme="minorEastAsia" w:eastAsiaTheme="minorEastAsia" w:cstheme="minorEastAsia"/>
                <w:b w:val="0"/>
                <w:bCs w:val="0"/>
                <w:spacing w:val="-20"/>
                <w:sz w:val="18"/>
                <w:szCs w:val="18"/>
              </w:rPr>
              <w:t>≥10%</w:t>
            </w:r>
          </w:p>
        </w:tc>
        <w:tc>
          <w:tcPr>
            <w:tcW w:w="737" w:type="dxa"/>
            <w:shd w:val="clear" w:color="auto" w:fill="auto"/>
            <w:noWrap w:val="0"/>
            <w:vAlign w:val="center"/>
          </w:tcPr>
          <w:p>
            <w:pPr>
              <w:spacing w:line="220" w:lineRule="exact"/>
              <w:jc w:val="center"/>
              <w:rPr>
                <w:rFonts w:hint="eastAsia" w:asciiTheme="minorEastAsia" w:hAnsiTheme="minorEastAsia" w:eastAsiaTheme="minorEastAsia" w:cstheme="minorEastAsia"/>
                <w:b w:val="0"/>
                <w:bCs w:val="0"/>
                <w:spacing w:val="-20"/>
                <w:sz w:val="18"/>
                <w:szCs w:val="18"/>
              </w:rPr>
            </w:pPr>
            <w:r>
              <w:rPr>
                <w:rFonts w:hint="eastAsia" w:asciiTheme="minorEastAsia" w:hAnsiTheme="minorEastAsia" w:eastAsiaTheme="minorEastAsia" w:cstheme="minorEastAsia"/>
                <w:b w:val="0"/>
                <w:bCs w:val="0"/>
                <w:spacing w:val="-20"/>
                <w:sz w:val="18"/>
                <w:szCs w:val="18"/>
              </w:rP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noWrap w:val="0"/>
            <w:vAlign w:val="center"/>
          </w:tcPr>
          <w:p>
            <w:pPr>
              <w:spacing w:line="240" w:lineRule="exact"/>
              <w:jc w:val="left"/>
              <w:rPr>
                <w:rFonts w:hint="eastAsia" w:asciiTheme="minorEastAsia" w:hAnsiTheme="minorEastAsia" w:eastAsiaTheme="minorEastAsia" w:cstheme="minorEastAsia"/>
                <w:b w:val="0"/>
                <w:bCs w:val="0"/>
                <w:sz w:val="18"/>
                <w:szCs w:val="18"/>
              </w:rPr>
            </w:pPr>
          </w:p>
        </w:tc>
        <w:tc>
          <w:tcPr>
            <w:tcW w:w="1276" w:type="dxa"/>
            <w:vMerge w:val="continue"/>
            <w:shd w:val="clear" w:color="auto" w:fill="auto"/>
            <w:noWrap w:val="0"/>
            <w:vAlign w:val="center"/>
          </w:tcPr>
          <w:p>
            <w:pPr>
              <w:spacing w:line="240" w:lineRule="exact"/>
              <w:jc w:val="left"/>
              <w:rPr>
                <w:rFonts w:hint="eastAsia" w:asciiTheme="minorEastAsia" w:hAnsiTheme="minorEastAsia" w:eastAsiaTheme="minorEastAsia" w:cstheme="minorEastAsia"/>
                <w:b w:val="0"/>
                <w:bCs w:val="0"/>
                <w:sz w:val="18"/>
                <w:szCs w:val="18"/>
              </w:rPr>
            </w:pPr>
          </w:p>
        </w:tc>
        <w:tc>
          <w:tcPr>
            <w:tcW w:w="2976" w:type="dxa"/>
            <w:vMerge w:val="continue"/>
            <w:shd w:val="clear" w:color="auto" w:fill="auto"/>
            <w:noWrap w:val="0"/>
            <w:vAlign w:val="center"/>
          </w:tcPr>
          <w:p>
            <w:pPr>
              <w:spacing w:line="220" w:lineRule="exact"/>
              <w:jc w:val="left"/>
              <w:rPr>
                <w:rFonts w:hint="eastAsia" w:asciiTheme="minorEastAsia" w:hAnsiTheme="minorEastAsia" w:eastAsiaTheme="minorEastAsia" w:cstheme="minorEastAsia"/>
                <w:b w:val="0"/>
                <w:bCs w:val="0"/>
                <w:spacing w:val="-20"/>
                <w:sz w:val="18"/>
                <w:szCs w:val="18"/>
              </w:rPr>
            </w:pPr>
          </w:p>
        </w:tc>
        <w:tc>
          <w:tcPr>
            <w:tcW w:w="2976" w:type="dxa"/>
            <w:vMerge w:val="continue"/>
            <w:shd w:val="clear" w:color="auto" w:fill="auto"/>
            <w:noWrap w:val="0"/>
            <w:vAlign w:val="center"/>
          </w:tcPr>
          <w:p>
            <w:pPr>
              <w:spacing w:line="220" w:lineRule="exact"/>
              <w:jc w:val="left"/>
              <w:rPr>
                <w:rFonts w:hint="eastAsia" w:asciiTheme="minorEastAsia" w:hAnsiTheme="minorEastAsia" w:eastAsiaTheme="minorEastAsia" w:cstheme="minorEastAsia"/>
                <w:b w:val="0"/>
                <w:bCs w:val="0"/>
                <w:spacing w:val="-20"/>
                <w:sz w:val="18"/>
                <w:szCs w:val="18"/>
              </w:rPr>
            </w:pPr>
          </w:p>
        </w:tc>
        <w:tc>
          <w:tcPr>
            <w:tcW w:w="1417" w:type="dxa"/>
            <w:shd w:val="clear" w:color="auto" w:fill="auto"/>
            <w:noWrap w:val="0"/>
            <w:vAlign w:val="center"/>
          </w:tcPr>
          <w:p>
            <w:pPr>
              <w:spacing w:line="220" w:lineRule="exact"/>
              <w:jc w:val="left"/>
              <w:rPr>
                <w:rFonts w:hint="eastAsia" w:asciiTheme="minorEastAsia" w:hAnsiTheme="minorEastAsia" w:eastAsiaTheme="minorEastAsia" w:cstheme="minorEastAsia"/>
                <w:b w:val="0"/>
                <w:bCs w:val="0"/>
                <w:spacing w:val="-20"/>
                <w:sz w:val="18"/>
                <w:szCs w:val="18"/>
              </w:rPr>
            </w:pPr>
            <w:r>
              <w:rPr>
                <w:rFonts w:hint="eastAsia" w:asciiTheme="minorEastAsia" w:hAnsiTheme="minorEastAsia" w:eastAsiaTheme="minorEastAsia" w:cstheme="minorEastAsia"/>
                <w:b w:val="0"/>
                <w:bCs w:val="0"/>
                <w:spacing w:val="-20"/>
                <w:sz w:val="18"/>
                <w:szCs w:val="18"/>
              </w:rPr>
              <w:t>培育创建企业个数</w:t>
            </w:r>
          </w:p>
        </w:tc>
        <w:tc>
          <w:tcPr>
            <w:tcW w:w="737" w:type="dxa"/>
            <w:shd w:val="clear" w:color="auto" w:fill="auto"/>
            <w:noWrap w:val="0"/>
            <w:vAlign w:val="center"/>
          </w:tcPr>
          <w:p>
            <w:pPr>
              <w:spacing w:line="220" w:lineRule="exact"/>
              <w:jc w:val="center"/>
              <w:rPr>
                <w:rFonts w:hint="eastAsia" w:asciiTheme="minorEastAsia" w:hAnsiTheme="minorEastAsia" w:eastAsiaTheme="minorEastAsia" w:cstheme="minorEastAsia"/>
                <w:b w:val="0"/>
                <w:bCs w:val="0"/>
                <w:spacing w:val="-20"/>
                <w:sz w:val="18"/>
                <w:szCs w:val="18"/>
              </w:rPr>
            </w:pPr>
            <w:r>
              <w:rPr>
                <w:rFonts w:hint="eastAsia" w:asciiTheme="minorEastAsia" w:hAnsiTheme="minorEastAsia" w:eastAsiaTheme="minorEastAsia" w:cstheme="minorEastAsia"/>
                <w:b w:val="0"/>
                <w:bCs w:val="0"/>
                <w:spacing w:val="-20"/>
                <w:sz w:val="18"/>
                <w:szCs w:val="18"/>
              </w:rPr>
              <w:t>≥3个</w:t>
            </w:r>
          </w:p>
        </w:tc>
        <w:tc>
          <w:tcPr>
            <w:tcW w:w="737" w:type="dxa"/>
            <w:shd w:val="clear" w:color="auto" w:fill="auto"/>
            <w:noWrap w:val="0"/>
            <w:vAlign w:val="center"/>
          </w:tcPr>
          <w:p>
            <w:pPr>
              <w:spacing w:line="220" w:lineRule="exact"/>
              <w:jc w:val="center"/>
              <w:rPr>
                <w:rFonts w:hint="eastAsia" w:asciiTheme="minorEastAsia" w:hAnsiTheme="minorEastAsia" w:eastAsiaTheme="minorEastAsia" w:cstheme="minorEastAsia"/>
                <w:b w:val="0"/>
                <w:bCs w:val="0"/>
                <w:spacing w:val="-20"/>
                <w:sz w:val="18"/>
                <w:szCs w:val="18"/>
              </w:rPr>
            </w:pPr>
            <w:r>
              <w:rPr>
                <w:rFonts w:hint="eastAsia" w:asciiTheme="minorEastAsia" w:hAnsiTheme="minorEastAsia" w:eastAsiaTheme="minorEastAsia" w:cstheme="minorEastAsia"/>
                <w:b w:val="0"/>
                <w:bCs w:val="0"/>
                <w:spacing w:val="-20"/>
                <w:sz w:val="18"/>
                <w:szCs w:val="18"/>
              </w:rPr>
              <w:t>1-2个</w:t>
            </w:r>
          </w:p>
        </w:tc>
        <w:tc>
          <w:tcPr>
            <w:tcW w:w="737" w:type="dxa"/>
            <w:shd w:val="clear" w:color="auto" w:fill="auto"/>
            <w:noWrap w:val="0"/>
            <w:vAlign w:val="center"/>
          </w:tcPr>
          <w:p>
            <w:pPr>
              <w:spacing w:line="220" w:lineRule="exact"/>
              <w:jc w:val="center"/>
              <w:rPr>
                <w:rFonts w:hint="eastAsia" w:asciiTheme="minorEastAsia" w:hAnsiTheme="minorEastAsia" w:eastAsiaTheme="minorEastAsia" w:cstheme="minorEastAsia"/>
                <w:b w:val="0"/>
                <w:bCs w:val="0"/>
                <w:spacing w:val="-20"/>
                <w:sz w:val="18"/>
                <w:szCs w:val="18"/>
              </w:rPr>
            </w:pPr>
            <w:r>
              <w:rPr>
                <w:rFonts w:hint="eastAsia" w:asciiTheme="minorEastAsia" w:hAnsiTheme="minorEastAsia" w:eastAsiaTheme="minorEastAsia" w:cstheme="minorEastAsia"/>
                <w:b w:val="0"/>
                <w:bCs w:val="0"/>
                <w:spacing w:val="-20"/>
                <w:sz w:val="18"/>
                <w:szCs w:val="18"/>
              </w:rPr>
              <w:t>1个</w:t>
            </w:r>
          </w:p>
        </w:tc>
        <w:tc>
          <w:tcPr>
            <w:tcW w:w="737" w:type="dxa"/>
            <w:shd w:val="clear" w:color="auto" w:fill="auto"/>
            <w:noWrap w:val="0"/>
            <w:vAlign w:val="center"/>
          </w:tcPr>
          <w:p>
            <w:pPr>
              <w:spacing w:line="220" w:lineRule="exact"/>
              <w:jc w:val="center"/>
              <w:rPr>
                <w:rFonts w:hint="eastAsia" w:asciiTheme="minorEastAsia" w:hAnsiTheme="minorEastAsia" w:eastAsiaTheme="minorEastAsia" w:cstheme="minorEastAsia"/>
                <w:b w:val="0"/>
                <w:bCs w:val="0"/>
                <w:spacing w:val="-20"/>
                <w:sz w:val="18"/>
                <w:szCs w:val="18"/>
              </w:rPr>
            </w:pPr>
            <w:r>
              <w:rPr>
                <w:rFonts w:hint="eastAsia" w:asciiTheme="minorEastAsia" w:hAnsiTheme="minorEastAsia" w:eastAsiaTheme="minorEastAsia" w:cstheme="minorEastAsia"/>
                <w:b w:val="0"/>
                <w:bCs w:val="0"/>
                <w:spacing w:val="-20"/>
                <w:sz w:val="18"/>
                <w:szCs w:val="18"/>
              </w:rPr>
              <w:t>＜1个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noWrap w:val="0"/>
            <w:vAlign w:val="center"/>
          </w:tcPr>
          <w:p>
            <w:pPr>
              <w:spacing w:line="240" w:lineRule="exact"/>
              <w:jc w:val="left"/>
              <w:rPr>
                <w:rFonts w:hint="eastAsia" w:asciiTheme="minorEastAsia" w:hAnsiTheme="minorEastAsia" w:eastAsiaTheme="minorEastAsia" w:cstheme="minorEastAsia"/>
                <w:b w:val="0"/>
                <w:bCs w:val="0"/>
                <w:sz w:val="18"/>
                <w:szCs w:val="18"/>
              </w:rPr>
            </w:pPr>
          </w:p>
        </w:tc>
        <w:tc>
          <w:tcPr>
            <w:tcW w:w="1276" w:type="dxa"/>
            <w:vMerge w:val="continue"/>
            <w:shd w:val="clear" w:color="auto" w:fill="auto"/>
            <w:noWrap w:val="0"/>
            <w:vAlign w:val="center"/>
          </w:tcPr>
          <w:p>
            <w:pPr>
              <w:spacing w:line="240" w:lineRule="exact"/>
              <w:jc w:val="left"/>
              <w:rPr>
                <w:rFonts w:hint="eastAsia" w:asciiTheme="minorEastAsia" w:hAnsiTheme="minorEastAsia" w:eastAsiaTheme="minorEastAsia" w:cstheme="minorEastAsia"/>
                <w:b w:val="0"/>
                <w:bCs w:val="0"/>
                <w:sz w:val="18"/>
                <w:szCs w:val="18"/>
              </w:rPr>
            </w:pPr>
          </w:p>
        </w:tc>
        <w:tc>
          <w:tcPr>
            <w:tcW w:w="2976" w:type="dxa"/>
            <w:vMerge w:val="continue"/>
            <w:shd w:val="clear" w:color="auto" w:fill="auto"/>
            <w:noWrap w:val="0"/>
            <w:vAlign w:val="center"/>
          </w:tcPr>
          <w:p>
            <w:pPr>
              <w:spacing w:line="220" w:lineRule="exact"/>
              <w:jc w:val="left"/>
              <w:rPr>
                <w:rFonts w:hint="eastAsia" w:asciiTheme="minorEastAsia" w:hAnsiTheme="minorEastAsia" w:eastAsiaTheme="minorEastAsia" w:cstheme="minorEastAsia"/>
                <w:b w:val="0"/>
                <w:bCs w:val="0"/>
                <w:spacing w:val="-20"/>
                <w:sz w:val="18"/>
                <w:szCs w:val="18"/>
              </w:rPr>
            </w:pPr>
          </w:p>
        </w:tc>
        <w:tc>
          <w:tcPr>
            <w:tcW w:w="2976" w:type="dxa"/>
            <w:vMerge w:val="continue"/>
            <w:shd w:val="clear" w:color="auto" w:fill="auto"/>
            <w:noWrap w:val="0"/>
            <w:vAlign w:val="center"/>
          </w:tcPr>
          <w:p>
            <w:pPr>
              <w:spacing w:line="220" w:lineRule="exact"/>
              <w:jc w:val="left"/>
              <w:rPr>
                <w:rFonts w:hint="eastAsia" w:asciiTheme="minorEastAsia" w:hAnsiTheme="minorEastAsia" w:eastAsiaTheme="minorEastAsia" w:cstheme="minorEastAsia"/>
                <w:b w:val="0"/>
                <w:bCs w:val="0"/>
                <w:spacing w:val="-20"/>
                <w:sz w:val="18"/>
                <w:szCs w:val="18"/>
              </w:rPr>
            </w:pPr>
          </w:p>
        </w:tc>
        <w:tc>
          <w:tcPr>
            <w:tcW w:w="1417" w:type="dxa"/>
            <w:shd w:val="clear" w:color="auto" w:fill="auto"/>
            <w:noWrap w:val="0"/>
            <w:vAlign w:val="center"/>
          </w:tcPr>
          <w:p>
            <w:pPr>
              <w:spacing w:line="220" w:lineRule="exact"/>
              <w:jc w:val="left"/>
              <w:rPr>
                <w:rFonts w:hint="eastAsia" w:asciiTheme="minorEastAsia" w:hAnsiTheme="minorEastAsia" w:eastAsiaTheme="minorEastAsia" w:cstheme="minorEastAsia"/>
                <w:b w:val="0"/>
                <w:bCs w:val="0"/>
                <w:spacing w:val="-20"/>
                <w:sz w:val="18"/>
                <w:szCs w:val="18"/>
              </w:rPr>
            </w:pPr>
            <w:r>
              <w:rPr>
                <w:rFonts w:hint="eastAsia" w:asciiTheme="minorEastAsia" w:hAnsiTheme="minorEastAsia" w:eastAsiaTheme="minorEastAsia" w:cstheme="minorEastAsia"/>
                <w:b w:val="0"/>
                <w:bCs w:val="0"/>
                <w:spacing w:val="-20"/>
                <w:sz w:val="18"/>
                <w:szCs w:val="18"/>
              </w:rPr>
              <w:t>军民结合企业个数</w:t>
            </w:r>
          </w:p>
        </w:tc>
        <w:tc>
          <w:tcPr>
            <w:tcW w:w="737" w:type="dxa"/>
            <w:shd w:val="clear" w:color="auto" w:fill="auto"/>
            <w:noWrap w:val="0"/>
            <w:vAlign w:val="center"/>
          </w:tcPr>
          <w:p>
            <w:pPr>
              <w:spacing w:line="220" w:lineRule="exact"/>
              <w:jc w:val="center"/>
              <w:rPr>
                <w:rFonts w:hint="eastAsia" w:asciiTheme="minorEastAsia" w:hAnsiTheme="minorEastAsia" w:eastAsiaTheme="minorEastAsia" w:cstheme="minorEastAsia"/>
                <w:b w:val="0"/>
                <w:bCs w:val="0"/>
                <w:spacing w:val="-20"/>
                <w:sz w:val="18"/>
                <w:szCs w:val="18"/>
              </w:rPr>
            </w:pPr>
            <w:r>
              <w:rPr>
                <w:rFonts w:hint="eastAsia" w:asciiTheme="minorEastAsia" w:hAnsiTheme="minorEastAsia" w:eastAsiaTheme="minorEastAsia" w:cstheme="minorEastAsia"/>
                <w:b w:val="0"/>
                <w:bCs w:val="0"/>
                <w:spacing w:val="-20"/>
                <w:sz w:val="18"/>
                <w:szCs w:val="18"/>
              </w:rPr>
              <w:t>≥5个</w:t>
            </w:r>
          </w:p>
        </w:tc>
        <w:tc>
          <w:tcPr>
            <w:tcW w:w="737" w:type="dxa"/>
            <w:shd w:val="clear" w:color="auto" w:fill="auto"/>
            <w:noWrap w:val="0"/>
            <w:vAlign w:val="center"/>
          </w:tcPr>
          <w:p>
            <w:pPr>
              <w:spacing w:line="220" w:lineRule="exact"/>
              <w:jc w:val="center"/>
              <w:rPr>
                <w:rFonts w:hint="eastAsia" w:asciiTheme="minorEastAsia" w:hAnsiTheme="minorEastAsia" w:eastAsiaTheme="minorEastAsia" w:cstheme="minorEastAsia"/>
                <w:b w:val="0"/>
                <w:bCs w:val="0"/>
                <w:spacing w:val="-20"/>
                <w:sz w:val="18"/>
                <w:szCs w:val="18"/>
              </w:rPr>
            </w:pPr>
            <w:r>
              <w:rPr>
                <w:rFonts w:hint="eastAsia" w:asciiTheme="minorEastAsia" w:hAnsiTheme="minorEastAsia" w:eastAsiaTheme="minorEastAsia" w:cstheme="minorEastAsia"/>
                <w:b w:val="0"/>
                <w:bCs w:val="0"/>
                <w:spacing w:val="-20"/>
                <w:sz w:val="18"/>
                <w:szCs w:val="18"/>
              </w:rPr>
              <w:t>≥3个</w:t>
            </w:r>
          </w:p>
        </w:tc>
        <w:tc>
          <w:tcPr>
            <w:tcW w:w="737" w:type="dxa"/>
            <w:shd w:val="clear" w:color="auto" w:fill="auto"/>
            <w:noWrap w:val="0"/>
            <w:vAlign w:val="center"/>
          </w:tcPr>
          <w:p>
            <w:pPr>
              <w:spacing w:line="220" w:lineRule="exact"/>
              <w:jc w:val="center"/>
              <w:rPr>
                <w:rFonts w:hint="eastAsia" w:asciiTheme="minorEastAsia" w:hAnsiTheme="minorEastAsia" w:eastAsiaTheme="minorEastAsia" w:cstheme="minorEastAsia"/>
                <w:b w:val="0"/>
                <w:bCs w:val="0"/>
                <w:spacing w:val="-20"/>
                <w:sz w:val="18"/>
                <w:szCs w:val="18"/>
              </w:rPr>
            </w:pPr>
            <w:r>
              <w:rPr>
                <w:rFonts w:hint="eastAsia" w:asciiTheme="minorEastAsia" w:hAnsiTheme="minorEastAsia" w:eastAsiaTheme="minorEastAsia" w:cstheme="minorEastAsia"/>
                <w:b w:val="0"/>
                <w:bCs w:val="0"/>
                <w:spacing w:val="-20"/>
                <w:sz w:val="18"/>
                <w:szCs w:val="18"/>
              </w:rPr>
              <w:t>≥2个</w:t>
            </w:r>
          </w:p>
        </w:tc>
        <w:tc>
          <w:tcPr>
            <w:tcW w:w="737" w:type="dxa"/>
            <w:shd w:val="clear" w:color="auto" w:fill="auto"/>
            <w:noWrap w:val="0"/>
            <w:vAlign w:val="center"/>
          </w:tcPr>
          <w:p>
            <w:pPr>
              <w:spacing w:line="220" w:lineRule="exact"/>
              <w:jc w:val="center"/>
              <w:rPr>
                <w:rFonts w:hint="eastAsia" w:asciiTheme="minorEastAsia" w:hAnsiTheme="minorEastAsia" w:eastAsiaTheme="minorEastAsia" w:cstheme="minorEastAsia"/>
                <w:b w:val="0"/>
                <w:bCs w:val="0"/>
                <w:spacing w:val="-20"/>
                <w:sz w:val="18"/>
                <w:szCs w:val="18"/>
              </w:rPr>
            </w:pPr>
            <w:r>
              <w:rPr>
                <w:rFonts w:hint="eastAsia" w:asciiTheme="minorEastAsia" w:hAnsiTheme="minorEastAsia" w:eastAsiaTheme="minorEastAsia" w:cstheme="minorEastAsia"/>
                <w:b w:val="0"/>
                <w:bCs w:val="0"/>
                <w:spacing w:val="-20"/>
                <w:sz w:val="18"/>
                <w:szCs w:val="18"/>
              </w:rPr>
              <w:t>＜1个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noWrap w:val="0"/>
            <w:vAlign w:val="center"/>
          </w:tcPr>
          <w:p>
            <w:pPr>
              <w:spacing w:line="240" w:lineRule="exact"/>
              <w:jc w:val="left"/>
              <w:rPr>
                <w:rFonts w:hint="eastAsia" w:asciiTheme="minorEastAsia" w:hAnsiTheme="minorEastAsia" w:eastAsiaTheme="minorEastAsia" w:cstheme="minorEastAsia"/>
                <w:b w:val="0"/>
                <w:bCs w:val="0"/>
                <w:sz w:val="18"/>
                <w:szCs w:val="18"/>
              </w:rPr>
            </w:pPr>
          </w:p>
        </w:tc>
        <w:tc>
          <w:tcPr>
            <w:tcW w:w="1276" w:type="dxa"/>
            <w:vMerge w:val="continue"/>
            <w:shd w:val="clear" w:color="auto" w:fill="auto"/>
            <w:noWrap w:val="0"/>
            <w:vAlign w:val="center"/>
          </w:tcPr>
          <w:p>
            <w:pPr>
              <w:spacing w:line="240" w:lineRule="exact"/>
              <w:jc w:val="left"/>
              <w:rPr>
                <w:rFonts w:hint="eastAsia" w:asciiTheme="minorEastAsia" w:hAnsiTheme="minorEastAsia" w:eastAsiaTheme="minorEastAsia" w:cstheme="minorEastAsia"/>
                <w:b w:val="0"/>
                <w:bCs w:val="0"/>
                <w:sz w:val="18"/>
                <w:szCs w:val="18"/>
              </w:rPr>
            </w:pPr>
          </w:p>
        </w:tc>
        <w:tc>
          <w:tcPr>
            <w:tcW w:w="2976" w:type="dxa"/>
            <w:vMerge w:val="continue"/>
            <w:shd w:val="clear" w:color="auto" w:fill="auto"/>
            <w:noWrap w:val="0"/>
            <w:vAlign w:val="center"/>
          </w:tcPr>
          <w:p>
            <w:pPr>
              <w:spacing w:line="220" w:lineRule="exact"/>
              <w:jc w:val="left"/>
              <w:rPr>
                <w:rFonts w:hint="eastAsia" w:asciiTheme="minorEastAsia" w:hAnsiTheme="minorEastAsia" w:eastAsiaTheme="minorEastAsia" w:cstheme="minorEastAsia"/>
                <w:b w:val="0"/>
                <w:bCs w:val="0"/>
                <w:spacing w:val="-20"/>
                <w:sz w:val="18"/>
                <w:szCs w:val="18"/>
              </w:rPr>
            </w:pPr>
          </w:p>
        </w:tc>
        <w:tc>
          <w:tcPr>
            <w:tcW w:w="2976" w:type="dxa"/>
            <w:vMerge w:val="continue"/>
            <w:shd w:val="clear" w:color="auto" w:fill="auto"/>
            <w:noWrap w:val="0"/>
            <w:vAlign w:val="center"/>
          </w:tcPr>
          <w:p>
            <w:pPr>
              <w:spacing w:line="220" w:lineRule="exact"/>
              <w:jc w:val="left"/>
              <w:rPr>
                <w:rFonts w:hint="eastAsia" w:asciiTheme="minorEastAsia" w:hAnsiTheme="minorEastAsia" w:eastAsiaTheme="minorEastAsia" w:cstheme="minorEastAsia"/>
                <w:b w:val="0"/>
                <w:bCs w:val="0"/>
                <w:spacing w:val="-20"/>
                <w:sz w:val="18"/>
                <w:szCs w:val="18"/>
              </w:rPr>
            </w:pPr>
          </w:p>
        </w:tc>
        <w:tc>
          <w:tcPr>
            <w:tcW w:w="1417" w:type="dxa"/>
            <w:shd w:val="clear" w:color="auto" w:fill="auto"/>
            <w:noWrap w:val="0"/>
            <w:vAlign w:val="center"/>
          </w:tcPr>
          <w:p>
            <w:pPr>
              <w:spacing w:line="220" w:lineRule="exact"/>
              <w:jc w:val="left"/>
              <w:rPr>
                <w:rFonts w:hint="eastAsia" w:asciiTheme="minorEastAsia" w:hAnsiTheme="minorEastAsia" w:eastAsiaTheme="minorEastAsia" w:cstheme="minorEastAsia"/>
                <w:b w:val="0"/>
                <w:bCs w:val="0"/>
                <w:spacing w:val="-20"/>
                <w:sz w:val="18"/>
                <w:szCs w:val="18"/>
              </w:rPr>
            </w:pPr>
            <w:r>
              <w:rPr>
                <w:rFonts w:hint="eastAsia" w:asciiTheme="minorEastAsia" w:hAnsiTheme="minorEastAsia" w:eastAsiaTheme="minorEastAsia" w:cstheme="minorEastAsia"/>
                <w:b w:val="0"/>
                <w:bCs w:val="0"/>
                <w:spacing w:val="-20"/>
                <w:sz w:val="18"/>
                <w:szCs w:val="18"/>
              </w:rPr>
              <w:t>对标指标体系更新和公布个数</w:t>
            </w:r>
          </w:p>
        </w:tc>
        <w:tc>
          <w:tcPr>
            <w:tcW w:w="737" w:type="dxa"/>
            <w:shd w:val="clear" w:color="auto" w:fill="auto"/>
            <w:noWrap w:val="0"/>
            <w:vAlign w:val="center"/>
          </w:tcPr>
          <w:p>
            <w:pPr>
              <w:spacing w:line="220" w:lineRule="exact"/>
              <w:jc w:val="center"/>
              <w:rPr>
                <w:rFonts w:hint="eastAsia" w:asciiTheme="minorEastAsia" w:hAnsiTheme="minorEastAsia" w:eastAsiaTheme="minorEastAsia" w:cstheme="minorEastAsia"/>
                <w:b w:val="0"/>
                <w:bCs w:val="0"/>
                <w:spacing w:val="-20"/>
                <w:sz w:val="18"/>
                <w:szCs w:val="18"/>
              </w:rPr>
            </w:pPr>
            <w:r>
              <w:rPr>
                <w:rFonts w:hint="eastAsia" w:asciiTheme="minorEastAsia" w:hAnsiTheme="minorEastAsia" w:eastAsiaTheme="minorEastAsia" w:cstheme="minorEastAsia"/>
                <w:b w:val="0"/>
                <w:bCs w:val="0"/>
                <w:spacing w:val="-20"/>
                <w:sz w:val="18"/>
                <w:szCs w:val="18"/>
              </w:rPr>
              <w:t>≥5个</w:t>
            </w:r>
          </w:p>
        </w:tc>
        <w:tc>
          <w:tcPr>
            <w:tcW w:w="737" w:type="dxa"/>
            <w:shd w:val="clear" w:color="auto" w:fill="auto"/>
            <w:noWrap w:val="0"/>
            <w:vAlign w:val="center"/>
          </w:tcPr>
          <w:p>
            <w:pPr>
              <w:spacing w:line="220" w:lineRule="exact"/>
              <w:jc w:val="center"/>
              <w:rPr>
                <w:rFonts w:hint="eastAsia" w:asciiTheme="minorEastAsia" w:hAnsiTheme="minorEastAsia" w:eastAsiaTheme="minorEastAsia" w:cstheme="minorEastAsia"/>
                <w:b w:val="0"/>
                <w:bCs w:val="0"/>
                <w:spacing w:val="-20"/>
                <w:sz w:val="18"/>
                <w:szCs w:val="18"/>
              </w:rPr>
            </w:pPr>
            <w:r>
              <w:rPr>
                <w:rFonts w:hint="eastAsia" w:asciiTheme="minorEastAsia" w:hAnsiTheme="minorEastAsia" w:eastAsiaTheme="minorEastAsia" w:cstheme="minorEastAsia"/>
                <w:b w:val="0"/>
                <w:bCs w:val="0"/>
                <w:spacing w:val="-20"/>
                <w:sz w:val="18"/>
                <w:szCs w:val="18"/>
              </w:rPr>
              <w:t>≥3个</w:t>
            </w:r>
          </w:p>
        </w:tc>
        <w:tc>
          <w:tcPr>
            <w:tcW w:w="737" w:type="dxa"/>
            <w:shd w:val="clear" w:color="auto" w:fill="auto"/>
            <w:noWrap w:val="0"/>
            <w:vAlign w:val="center"/>
          </w:tcPr>
          <w:p>
            <w:pPr>
              <w:spacing w:line="220" w:lineRule="exact"/>
              <w:jc w:val="center"/>
              <w:rPr>
                <w:rFonts w:hint="eastAsia" w:asciiTheme="minorEastAsia" w:hAnsiTheme="minorEastAsia" w:eastAsiaTheme="minorEastAsia" w:cstheme="minorEastAsia"/>
                <w:b w:val="0"/>
                <w:bCs w:val="0"/>
                <w:spacing w:val="-20"/>
                <w:sz w:val="18"/>
                <w:szCs w:val="18"/>
              </w:rPr>
            </w:pPr>
            <w:r>
              <w:rPr>
                <w:rFonts w:hint="eastAsia" w:asciiTheme="minorEastAsia" w:hAnsiTheme="minorEastAsia" w:eastAsiaTheme="minorEastAsia" w:cstheme="minorEastAsia"/>
                <w:b w:val="0"/>
                <w:bCs w:val="0"/>
                <w:spacing w:val="-20"/>
                <w:sz w:val="18"/>
                <w:szCs w:val="18"/>
              </w:rPr>
              <w:t>≥1个</w:t>
            </w:r>
          </w:p>
        </w:tc>
        <w:tc>
          <w:tcPr>
            <w:tcW w:w="737" w:type="dxa"/>
            <w:shd w:val="clear" w:color="auto" w:fill="auto"/>
            <w:noWrap w:val="0"/>
            <w:vAlign w:val="center"/>
          </w:tcPr>
          <w:p>
            <w:pPr>
              <w:spacing w:line="220" w:lineRule="exact"/>
              <w:jc w:val="center"/>
              <w:rPr>
                <w:rFonts w:hint="eastAsia" w:asciiTheme="minorEastAsia" w:hAnsiTheme="minorEastAsia" w:eastAsiaTheme="minorEastAsia" w:cstheme="minorEastAsia"/>
                <w:b w:val="0"/>
                <w:bCs w:val="0"/>
                <w:spacing w:val="-20"/>
                <w:sz w:val="18"/>
                <w:szCs w:val="18"/>
              </w:rPr>
            </w:pPr>
            <w:r>
              <w:rPr>
                <w:rFonts w:hint="eastAsia" w:asciiTheme="minorEastAsia" w:hAnsiTheme="minorEastAsia" w:eastAsiaTheme="minorEastAsia" w:cstheme="minorEastAsia"/>
                <w:b w:val="0"/>
                <w:bCs w:val="0"/>
                <w:spacing w:val="-20"/>
                <w:sz w:val="18"/>
                <w:szCs w:val="18"/>
              </w:rPr>
              <w:t>＜1个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noWrap w:val="0"/>
            <w:vAlign w:val="center"/>
          </w:tcPr>
          <w:p>
            <w:pPr>
              <w:spacing w:line="240" w:lineRule="exact"/>
              <w:jc w:val="left"/>
              <w:rPr>
                <w:rFonts w:hint="eastAsia" w:asciiTheme="minorEastAsia" w:hAnsiTheme="minorEastAsia" w:eastAsiaTheme="minorEastAsia" w:cstheme="minorEastAsia"/>
                <w:b w:val="0"/>
                <w:bCs w:val="0"/>
                <w:sz w:val="18"/>
                <w:szCs w:val="18"/>
              </w:rPr>
            </w:pPr>
          </w:p>
        </w:tc>
        <w:tc>
          <w:tcPr>
            <w:tcW w:w="1276" w:type="dxa"/>
            <w:vMerge w:val="continue"/>
            <w:shd w:val="clear" w:color="auto" w:fill="auto"/>
            <w:noWrap w:val="0"/>
            <w:vAlign w:val="center"/>
          </w:tcPr>
          <w:p>
            <w:pPr>
              <w:spacing w:line="240" w:lineRule="exact"/>
              <w:jc w:val="left"/>
              <w:rPr>
                <w:rFonts w:hint="eastAsia" w:asciiTheme="minorEastAsia" w:hAnsiTheme="minorEastAsia" w:eastAsiaTheme="minorEastAsia" w:cstheme="minorEastAsia"/>
                <w:b w:val="0"/>
                <w:bCs w:val="0"/>
                <w:sz w:val="18"/>
                <w:szCs w:val="18"/>
              </w:rPr>
            </w:pPr>
          </w:p>
        </w:tc>
        <w:tc>
          <w:tcPr>
            <w:tcW w:w="2976" w:type="dxa"/>
            <w:vMerge w:val="continue"/>
            <w:shd w:val="clear" w:color="auto" w:fill="auto"/>
            <w:noWrap w:val="0"/>
            <w:vAlign w:val="center"/>
          </w:tcPr>
          <w:p>
            <w:pPr>
              <w:spacing w:line="220" w:lineRule="exact"/>
              <w:jc w:val="left"/>
              <w:rPr>
                <w:rFonts w:hint="eastAsia" w:asciiTheme="minorEastAsia" w:hAnsiTheme="minorEastAsia" w:eastAsiaTheme="minorEastAsia" w:cstheme="minorEastAsia"/>
                <w:b w:val="0"/>
                <w:bCs w:val="0"/>
                <w:spacing w:val="-20"/>
                <w:sz w:val="18"/>
                <w:szCs w:val="18"/>
              </w:rPr>
            </w:pPr>
          </w:p>
        </w:tc>
        <w:tc>
          <w:tcPr>
            <w:tcW w:w="2976" w:type="dxa"/>
            <w:vMerge w:val="continue"/>
            <w:shd w:val="clear" w:color="auto" w:fill="auto"/>
            <w:noWrap w:val="0"/>
            <w:vAlign w:val="center"/>
          </w:tcPr>
          <w:p>
            <w:pPr>
              <w:spacing w:line="220" w:lineRule="exact"/>
              <w:jc w:val="left"/>
              <w:rPr>
                <w:rFonts w:hint="eastAsia" w:asciiTheme="minorEastAsia" w:hAnsiTheme="minorEastAsia" w:eastAsiaTheme="minorEastAsia" w:cstheme="minorEastAsia"/>
                <w:b w:val="0"/>
                <w:bCs w:val="0"/>
                <w:spacing w:val="-20"/>
                <w:sz w:val="18"/>
                <w:szCs w:val="18"/>
              </w:rPr>
            </w:pPr>
          </w:p>
        </w:tc>
        <w:tc>
          <w:tcPr>
            <w:tcW w:w="1417" w:type="dxa"/>
            <w:shd w:val="clear" w:color="auto" w:fill="auto"/>
            <w:noWrap w:val="0"/>
            <w:vAlign w:val="center"/>
          </w:tcPr>
          <w:p>
            <w:pPr>
              <w:spacing w:line="220" w:lineRule="exact"/>
              <w:jc w:val="left"/>
              <w:rPr>
                <w:rFonts w:hint="eastAsia" w:asciiTheme="minorEastAsia" w:hAnsiTheme="minorEastAsia" w:eastAsiaTheme="minorEastAsia" w:cstheme="minorEastAsia"/>
                <w:b w:val="0"/>
                <w:bCs w:val="0"/>
                <w:spacing w:val="-20"/>
                <w:sz w:val="18"/>
                <w:szCs w:val="18"/>
              </w:rPr>
            </w:pPr>
            <w:r>
              <w:rPr>
                <w:rFonts w:hint="eastAsia" w:asciiTheme="minorEastAsia" w:hAnsiTheme="minorEastAsia" w:eastAsiaTheme="minorEastAsia" w:cstheme="minorEastAsia"/>
                <w:b w:val="0"/>
                <w:bCs w:val="0"/>
                <w:spacing w:val="-20"/>
                <w:sz w:val="18"/>
                <w:szCs w:val="18"/>
              </w:rPr>
              <w:t>技改项目实施数量（项）</w:t>
            </w:r>
          </w:p>
        </w:tc>
        <w:tc>
          <w:tcPr>
            <w:tcW w:w="737" w:type="dxa"/>
            <w:shd w:val="clear" w:color="auto" w:fill="auto"/>
            <w:noWrap w:val="0"/>
            <w:vAlign w:val="center"/>
          </w:tcPr>
          <w:p>
            <w:pPr>
              <w:spacing w:line="220" w:lineRule="exact"/>
              <w:jc w:val="center"/>
              <w:rPr>
                <w:rFonts w:hint="eastAsia" w:asciiTheme="minorEastAsia" w:hAnsiTheme="minorEastAsia" w:eastAsiaTheme="minorEastAsia" w:cstheme="minorEastAsia"/>
                <w:b w:val="0"/>
                <w:bCs w:val="0"/>
                <w:spacing w:val="-20"/>
                <w:sz w:val="18"/>
                <w:szCs w:val="18"/>
              </w:rPr>
            </w:pPr>
            <w:r>
              <w:rPr>
                <w:rFonts w:hint="eastAsia" w:asciiTheme="minorEastAsia" w:hAnsiTheme="minorEastAsia" w:eastAsiaTheme="minorEastAsia" w:cstheme="minorEastAsia"/>
                <w:b w:val="0"/>
                <w:bCs w:val="0"/>
                <w:spacing w:val="-20"/>
                <w:sz w:val="18"/>
                <w:szCs w:val="18"/>
              </w:rPr>
              <w:t>≥100</w:t>
            </w:r>
          </w:p>
        </w:tc>
        <w:tc>
          <w:tcPr>
            <w:tcW w:w="737" w:type="dxa"/>
            <w:shd w:val="clear" w:color="auto" w:fill="auto"/>
            <w:noWrap w:val="0"/>
            <w:vAlign w:val="center"/>
          </w:tcPr>
          <w:p>
            <w:pPr>
              <w:spacing w:line="220" w:lineRule="exact"/>
              <w:jc w:val="center"/>
              <w:rPr>
                <w:rFonts w:hint="eastAsia" w:asciiTheme="minorEastAsia" w:hAnsiTheme="minorEastAsia" w:eastAsiaTheme="minorEastAsia" w:cstheme="minorEastAsia"/>
                <w:b w:val="0"/>
                <w:bCs w:val="0"/>
                <w:spacing w:val="-20"/>
                <w:sz w:val="18"/>
                <w:szCs w:val="18"/>
              </w:rPr>
            </w:pPr>
            <w:r>
              <w:rPr>
                <w:rFonts w:hint="eastAsia" w:asciiTheme="minorEastAsia" w:hAnsiTheme="minorEastAsia" w:eastAsiaTheme="minorEastAsia" w:cstheme="minorEastAsia"/>
                <w:b w:val="0"/>
                <w:bCs w:val="0"/>
                <w:spacing w:val="-20"/>
                <w:sz w:val="18"/>
                <w:szCs w:val="18"/>
              </w:rPr>
              <w:t>≥80</w:t>
            </w:r>
          </w:p>
        </w:tc>
        <w:tc>
          <w:tcPr>
            <w:tcW w:w="737" w:type="dxa"/>
            <w:shd w:val="clear" w:color="auto" w:fill="auto"/>
            <w:noWrap w:val="0"/>
            <w:vAlign w:val="center"/>
          </w:tcPr>
          <w:p>
            <w:pPr>
              <w:spacing w:line="220" w:lineRule="exact"/>
              <w:jc w:val="center"/>
              <w:rPr>
                <w:rFonts w:hint="eastAsia" w:asciiTheme="minorEastAsia" w:hAnsiTheme="minorEastAsia" w:eastAsiaTheme="minorEastAsia" w:cstheme="minorEastAsia"/>
                <w:b w:val="0"/>
                <w:bCs w:val="0"/>
                <w:spacing w:val="-20"/>
                <w:sz w:val="18"/>
                <w:szCs w:val="18"/>
              </w:rPr>
            </w:pPr>
            <w:r>
              <w:rPr>
                <w:rFonts w:hint="eastAsia" w:asciiTheme="minorEastAsia" w:hAnsiTheme="minorEastAsia" w:eastAsiaTheme="minorEastAsia" w:cstheme="minorEastAsia"/>
                <w:b w:val="0"/>
                <w:bCs w:val="0"/>
                <w:spacing w:val="-20"/>
                <w:sz w:val="18"/>
                <w:szCs w:val="18"/>
              </w:rPr>
              <w:t>≥60</w:t>
            </w:r>
          </w:p>
        </w:tc>
        <w:tc>
          <w:tcPr>
            <w:tcW w:w="737" w:type="dxa"/>
            <w:shd w:val="clear" w:color="auto" w:fill="auto"/>
            <w:noWrap w:val="0"/>
            <w:vAlign w:val="center"/>
          </w:tcPr>
          <w:p>
            <w:pPr>
              <w:spacing w:line="220" w:lineRule="exact"/>
              <w:jc w:val="center"/>
              <w:rPr>
                <w:rFonts w:hint="eastAsia" w:asciiTheme="minorEastAsia" w:hAnsiTheme="minorEastAsia" w:eastAsiaTheme="minorEastAsia" w:cstheme="minorEastAsia"/>
                <w:b w:val="0"/>
                <w:bCs w:val="0"/>
                <w:spacing w:val="-20"/>
                <w:sz w:val="18"/>
                <w:szCs w:val="18"/>
              </w:rPr>
            </w:pPr>
            <w:r>
              <w:rPr>
                <w:rFonts w:hint="eastAsia" w:asciiTheme="minorEastAsia" w:hAnsiTheme="minorEastAsia" w:eastAsiaTheme="minorEastAsia" w:cstheme="minorEastAsia"/>
                <w:b w:val="0"/>
                <w:bCs w:val="0"/>
                <w:spacing w:val="-20"/>
                <w:sz w:val="18"/>
                <w:szCs w:val="18"/>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noWrap w:val="0"/>
            <w:vAlign w:val="center"/>
          </w:tcPr>
          <w:p>
            <w:pPr>
              <w:spacing w:line="240" w:lineRule="exact"/>
              <w:jc w:val="left"/>
              <w:rPr>
                <w:rFonts w:hint="eastAsia" w:asciiTheme="minorEastAsia" w:hAnsiTheme="minorEastAsia" w:eastAsiaTheme="minorEastAsia" w:cstheme="minorEastAsia"/>
                <w:b w:val="0"/>
                <w:bCs w:val="0"/>
                <w:sz w:val="18"/>
                <w:szCs w:val="18"/>
              </w:rPr>
            </w:pPr>
          </w:p>
        </w:tc>
        <w:tc>
          <w:tcPr>
            <w:tcW w:w="1276" w:type="dxa"/>
            <w:vMerge w:val="continue"/>
            <w:shd w:val="clear" w:color="auto" w:fill="auto"/>
            <w:noWrap w:val="0"/>
            <w:vAlign w:val="center"/>
          </w:tcPr>
          <w:p>
            <w:pPr>
              <w:spacing w:line="240" w:lineRule="exact"/>
              <w:jc w:val="left"/>
              <w:rPr>
                <w:rFonts w:hint="eastAsia" w:asciiTheme="minorEastAsia" w:hAnsiTheme="minorEastAsia" w:eastAsiaTheme="minorEastAsia" w:cstheme="minorEastAsia"/>
                <w:b w:val="0"/>
                <w:bCs w:val="0"/>
                <w:sz w:val="18"/>
                <w:szCs w:val="18"/>
              </w:rPr>
            </w:pPr>
          </w:p>
        </w:tc>
        <w:tc>
          <w:tcPr>
            <w:tcW w:w="2976" w:type="dxa"/>
            <w:vMerge w:val="continue"/>
            <w:shd w:val="clear" w:color="auto" w:fill="auto"/>
            <w:noWrap w:val="0"/>
            <w:vAlign w:val="center"/>
          </w:tcPr>
          <w:p>
            <w:pPr>
              <w:spacing w:line="220" w:lineRule="exact"/>
              <w:jc w:val="left"/>
              <w:rPr>
                <w:rFonts w:hint="eastAsia" w:asciiTheme="minorEastAsia" w:hAnsiTheme="minorEastAsia" w:eastAsiaTheme="minorEastAsia" w:cstheme="minorEastAsia"/>
                <w:b w:val="0"/>
                <w:bCs w:val="0"/>
                <w:spacing w:val="-20"/>
                <w:sz w:val="18"/>
                <w:szCs w:val="18"/>
              </w:rPr>
            </w:pPr>
          </w:p>
        </w:tc>
        <w:tc>
          <w:tcPr>
            <w:tcW w:w="2976" w:type="dxa"/>
            <w:vMerge w:val="continue"/>
            <w:shd w:val="clear" w:color="auto" w:fill="auto"/>
            <w:noWrap w:val="0"/>
            <w:vAlign w:val="center"/>
          </w:tcPr>
          <w:p>
            <w:pPr>
              <w:spacing w:line="220" w:lineRule="exact"/>
              <w:jc w:val="left"/>
              <w:rPr>
                <w:rFonts w:hint="eastAsia" w:asciiTheme="minorEastAsia" w:hAnsiTheme="minorEastAsia" w:eastAsiaTheme="minorEastAsia" w:cstheme="minorEastAsia"/>
                <w:b w:val="0"/>
                <w:bCs w:val="0"/>
                <w:spacing w:val="-20"/>
                <w:sz w:val="18"/>
                <w:szCs w:val="18"/>
              </w:rPr>
            </w:pPr>
          </w:p>
        </w:tc>
        <w:tc>
          <w:tcPr>
            <w:tcW w:w="1417" w:type="dxa"/>
            <w:shd w:val="clear" w:color="auto" w:fill="auto"/>
            <w:noWrap w:val="0"/>
            <w:vAlign w:val="center"/>
          </w:tcPr>
          <w:p>
            <w:pPr>
              <w:spacing w:line="220" w:lineRule="exact"/>
              <w:jc w:val="left"/>
              <w:rPr>
                <w:rFonts w:hint="eastAsia" w:asciiTheme="minorEastAsia" w:hAnsiTheme="minorEastAsia" w:eastAsiaTheme="minorEastAsia" w:cstheme="minorEastAsia"/>
                <w:b w:val="0"/>
                <w:bCs w:val="0"/>
                <w:spacing w:val="-20"/>
                <w:sz w:val="18"/>
                <w:szCs w:val="18"/>
              </w:rPr>
            </w:pPr>
            <w:r>
              <w:rPr>
                <w:rFonts w:hint="eastAsia" w:asciiTheme="minorEastAsia" w:hAnsiTheme="minorEastAsia" w:eastAsiaTheme="minorEastAsia" w:cstheme="minorEastAsia"/>
                <w:b w:val="0"/>
                <w:bCs w:val="0"/>
                <w:spacing w:val="-20"/>
                <w:sz w:val="18"/>
                <w:szCs w:val="18"/>
              </w:rPr>
              <w:t>主营业务收入超亿元企业个数</w:t>
            </w:r>
          </w:p>
        </w:tc>
        <w:tc>
          <w:tcPr>
            <w:tcW w:w="737" w:type="dxa"/>
            <w:shd w:val="clear" w:color="auto" w:fill="auto"/>
            <w:noWrap w:val="0"/>
            <w:vAlign w:val="center"/>
          </w:tcPr>
          <w:p>
            <w:pPr>
              <w:spacing w:line="220" w:lineRule="exact"/>
              <w:jc w:val="center"/>
              <w:rPr>
                <w:rFonts w:hint="eastAsia" w:asciiTheme="minorEastAsia" w:hAnsiTheme="minorEastAsia" w:eastAsiaTheme="minorEastAsia" w:cstheme="minorEastAsia"/>
                <w:b w:val="0"/>
                <w:bCs w:val="0"/>
                <w:spacing w:val="-20"/>
                <w:sz w:val="18"/>
                <w:szCs w:val="18"/>
              </w:rPr>
            </w:pPr>
            <w:r>
              <w:rPr>
                <w:rFonts w:hint="eastAsia" w:asciiTheme="minorEastAsia" w:hAnsiTheme="minorEastAsia" w:eastAsiaTheme="minorEastAsia" w:cstheme="minorEastAsia"/>
                <w:b w:val="0"/>
                <w:bCs w:val="0"/>
                <w:spacing w:val="-20"/>
                <w:sz w:val="18"/>
                <w:szCs w:val="18"/>
              </w:rPr>
              <w:t>≥60</w:t>
            </w:r>
          </w:p>
        </w:tc>
        <w:tc>
          <w:tcPr>
            <w:tcW w:w="737" w:type="dxa"/>
            <w:shd w:val="clear" w:color="auto" w:fill="auto"/>
            <w:noWrap w:val="0"/>
            <w:vAlign w:val="center"/>
          </w:tcPr>
          <w:p>
            <w:pPr>
              <w:spacing w:line="220" w:lineRule="exact"/>
              <w:jc w:val="center"/>
              <w:rPr>
                <w:rFonts w:hint="eastAsia" w:asciiTheme="minorEastAsia" w:hAnsiTheme="minorEastAsia" w:eastAsiaTheme="minorEastAsia" w:cstheme="minorEastAsia"/>
                <w:b w:val="0"/>
                <w:bCs w:val="0"/>
                <w:spacing w:val="-20"/>
                <w:sz w:val="18"/>
                <w:szCs w:val="18"/>
              </w:rPr>
            </w:pPr>
            <w:r>
              <w:rPr>
                <w:rFonts w:hint="eastAsia" w:asciiTheme="minorEastAsia" w:hAnsiTheme="minorEastAsia" w:eastAsiaTheme="minorEastAsia" w:cstheme="minorEastAsia"/>
                <w:b w:val="0"/>
                <w:bCs w:val="0"/>
                <w:spacing w:val="-20"/>
                <w:sz w:val="18"/>
                <w:szCs w:val="18"/>
              </w:rPr>
              <w:t>≥55</w:t>
            </w:r>
          </w:p>
        </w:tc>
        <w:tc>
          <w:tcPr>
            <w:tcW w:w="737" w:type="dxa"/>
            <w:shd w:val="clear" w:color="auto" w:fill="auto"/>
            <w:noWrap w:val="0"/>
            <w:vAlign w:val="center"/>
          </w:tcPr>
          <w:p>
            <w:pPr>
              <w:spacing w:line="220" w:lineRule="exact"/>
              <w:jc w:val="center"/>
              <w:rPr>
                <w:rFonts w:hint="eastAsia" w:asciiTheme="minorEastAsia" w:hAnsiTheme="minorEastAsia" w:eastAsiaTheme="minorEastAsia" w:cstheme="minorEastAsia"/>
                <w:b w:val="0"/>
                <w:bCs w:val="0"/>
                <w:spacing w:val="-20"/>
                <w:sz w:val="18"/>
                <w:szCs w:val="18"/>
              </w:rPr>
            </w:pPr>
            <w:r>
              <w:rPr>
                <w:rFonts w:hint="eastAsia" w:asciiTheme="minorEastAsia" w:hAnsiTheme="minorEastAsia" w:eastAsiaTheme="minorEastAsia" w:cstheme="minorEastAsia"/>
                <w:b w:val="0"/>
                <w:bCs w:val="0"/>
                <w:spacing w:val="-20"/>
                <w:sz w:val="18"/>
                <w:szCs w:val="18"/>
              </w:rPr>
              <w:t>≥50</w:t>
            </w:r>
          </w:p>
        </w:tc>
        <w:tc>
          <w:tcPr>
            <w:tcW w:w="737" w:type="dxa"/>
            <w:shd w:val="clear" w:color="auto" w:fill="auto"/>
            <w:noWrap w:val="0"/>
            <w:vAlign w:val="center"/>
          </w:tcPr>
          <w:p>
            <w:pPr>
              <w:spacing w:line="220" w:lineRule="exact"/>
              <w:jc w:val="center"/>
              <w:rPr>
                <w:rFonts w:hint="eastAsia" w:asciiTheme="minorEastAsia" w:hAnsiTheme="minorEastAsia" w:eastAsiaTheme="minorEastAsia" w:cstheme="minorEastAsia"/>
                <w:b w:val="0"/>
                <w:bCs w:val="0"/>
                <w:spacing w:val="-20"/>
                <w:sz w:val="18"/>
                <w:szCs w:val="18"/>
              </w:rPr>
            </w:pPr>
            <w:r>
              <w:rPr>
                <w:rFonts w:hint="eastAsia" w:asciiTheme="minorEastAsia" w:hAnsiTheme="minorEastAsia" w:eastAsiaTheme="minorEastAsia" w:cstheme="minorEastAsia"/>
                <w:b w:val="0"/>
                <w:bCs w:val="0"/>
                <w:spacing w:val="-20"/>
                <w:sz w:val="18"/>
                <w:szCs w:val="18"/>
              </w:rPr>
              <w:t>＜50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noWrap w:val="0"/>
            <w:vAlign w:val="center"/>
          </w:tcPr>
          <w:p>
            <w:pPr>
              <w:spacing w:line="240" w:lineRule="exact"/>
              <w:jc w:val="left"/>
              <w:rPr>
                <w:rFonts w:hint="eastAsia" w:asciiTheme="minorEastAsia" w:hAnsiTheme="minorEastAsia" w:eastAsiaTheme="minorEastAsia" w:cstheme="minorEastAsia"/>
                <w:b w:val="0"/>
                <w:bCs w:val="0"/>
                <w:sz w:val="18"/>
                <w:szCs w:val="18"/>
              </w:rPr>
            </w:pPr>
          </w:p>
        </w:tc>
        <w:tc>
          <w:tcPr>
            <w:tcW w:w="1276" w:type="dxa"/>
            <w:vMerge w:val="continue"/>
            <w:shd w:val="clear" w:color="auto" w:fill="auto"/>
            <w:noWrap w:val="0"/>
            <w:vAlign w:val="center"/>
          </w:tcPr>
          <w:p>
            <w:pPr>
              <w:spacing w:line="240" w:lineRule="exact"/>
              <w:jc w:val="left"/>
              <w:rPr>
                <w:rFonts w:hint="eastAsia" w:asciiTheme="minorEastAsia" w:hAnsiTheme="minorEastAsia" w:eastAsiaTheme="minorEastAsia" w:cstheme="minorEastAsia"/>
                <w:b w:val="0"/>
                <w:bCs w:val="0"/>
                <w:sz w:val="18"/>
                <w:szCs w:val="18"/>
              </w:rPr>
            </w:pPr>
          </w:p>
        </w:tc>
        <w:tc>
          <w:tcPr>
            <w:tcW w:w="2976" w:type="dxa"/>
            <w:vMerge w:val="continue"/>
            <w:shd w:val="clear" w:color="auto" w:fill="auto"/>
            <w:noWrap w:val="0"/>
            <w:vAlign w:val="center"/>
          </w:tcPr>
          <w:p>
            <w:pPr>
              <w:spacing w:line="220" w:lineRule="exact"/>
              <w:jc w:val="left"/>
              <w:rPr>
                <w:rFonts w:hint="eastAsia" w:asciiTheme="minorEastAsia" w:hAnsiTheme="minorEastAsia" w:eastAsiaTheme="minorEastAsia" w:cstheme="minorEastAsia"/>
                <w:b w:val="0"/>
                <w:bCs w:val="0"/>
                <w:spacing w:val="-20"/>
                <w:sz w:val="18"/>
                <w:szCs w:val="18"/>
              </w:rPr>
            </w:pPr>
          </w:p>
        </w:tc>
        <w:tc>
          <w:tcPr>
            <w:tcW w:w="2976" w:type="dxa"/>
            <w:vMerge w:val="continue"/>
            <w:shd w:val="clear" w:color="auto" w:fill="auto"/>
            <w:noWrap w:val="0"/>
            <w:vAlign w:val="center"/>
          </w:tcPr>
          <w:p>
            <w:pPr>
              <w:spacing w:line="220" w:lineRule="exact"/>
              <w:jc w:val="left"/>
              <w:rPr>
                <w:rFonts w:hint="eastAsia" w:asciiTheme="minorEastAsia" w:hAnsiTheme="minorEastAsia" w:eastAsiaTheme="minorEastAsia" w:cstheme="minorEastAsia"/>
                <w:b w:val="0"/>
                <w:bCs w:val="0"/>
                <w:spacing w:val="-20"/>
                <w:sz w:val="18"/>
                <w:szCs w:val="18"/>
              </w:rPr>
            </w:pPr>
          </w:p>
        </w:tc>
        <w:tc>
          <w:tcPr>
            <w:tcW w:w="1417" w:type="dxa"/>
            <w:shd w:val="clear" w:color="auto" w:fill="auto"/>
            <w:noWrap w:val="0"/>
            <w:vAlign w:val="center"/>
          </w:tcPr>
          <w:p>
            <w:pPr>
              <w:spacing w:line="220" w:lineRule="exact"/>
              <w:jc w:val="left"/>
              <w:rPr>
                <w:rFonts w:hint="eastAsia" w:asciiTheme="minorEastAsia" w:hAnsiTheme="minorEastAsia" w:eastAsiaTheme="minorEastAsia" w:cstheme="minorEastAsia"/>
                <w:b w:val="0"/>
                <w:bCs w:val="0"/>
                <w:spacing w:val="-20"/>
                <w:sz w:val="18"/>
                <w:szCs w:val="18"/>
              </w:rPr>
            </w:pPr>
            <w:r>
              <w:rPr>
                <w:rFonts w:hint="eastAsia" w:asciiTheme="minorEastAsia" w:hAnsiTheme="minorEastAsia" w:eastAsiaTheme="minorEastAsia" w:cstheme="minorEastAsia"/>
                <w:b w:val="0"/>
                <w:bCs w:val="0"/>
                <w:spacing w:val="-20"/>
                <w:sz w:val="18"/>
                <w:szCs w:val="18"/>
              </w:rPr>
              <w:t>规模以上工业万元增加值能耗比下降率</w:t>
            </w:r>
          </w:p>
        </w:tc>
        <w:tc>
          <w:tcPr>
            <w:tcW w:w="737" w:type="dxa"/>
            <w:shd w:val="clear" w:color="auto" w:fill="auto"/>
            <w:noWrap w:val="0"/>
            <w:vAlign w:val="center"/>
          </w:tcPr>
          <w:p>
            <w:pPr>
              <w:spacing w:line="220" w:lineRule="exact"/>
              <w:jc w:val="center"/>
              <w:rPr>
                <w:rFonts w:hint="eastAsia" w:asciiTheme="minorEastAsia" w:hAnsiTheme="minorEastAsia" w:eastAsiaTheme="minorEastAsia" w:cstheme="minorEastAsia"/>
                <w:b w:val="0"/>
                <w:bCs w:val="0"/>
                <w:spacing w:val="-20"/>
                <w:sz w:val="18"/>
                <w:szCs w:val="18"/>
              </w:rPr>
            </w:pPr>
            <w:r>
              <w:rPr>
                <w:rFonts w:hint="eastAsia" w:asciiTheme="minorEastAsia" w:hAnsiTheme="minorEastAsia" w:eastAsiaTheme="minorEastAsia" w:cstheme="minorEastAsia"/>
                <w:b w:val="0"/>
                <w:bCs w:val="0"/>
                <w:spacing w:val="-20"/>
                <w:sz w:val="18"/>
                <w:szCs w:val="18"/>
              </w:rPr>
              <w:t>≥8%</w:t>
            </w:r>
          </w:p>
        </w:tc>
        <w:tc>
          <w:tcPr>
            <w:tcW w:w="737" w:type="dxa"/>
            <w:shd w:val="clear" w:color="auto" w:fill="auto"/>
            <w:noWrap w:val="0"/>
            <w:vAlign w:val="center"/>
          </w:tcPr>
          <w:p>
            <w:pPr>
              <w:spacing w:line="220" w:lineRule="exact"/>
              <w:jc w:val="center"/>
              <w:rPr>
                <w:rFonts w:hint="eastAsia" w:asciiTheme="minorEastAsia" w:hAnsiTheme="minorEastAsia" w:eastAsiaTheme="minorEastAsia" w:cstheme="minorEastAsia"/>
                <w:b w:val="0"/>
                <w:bCs w:val="0"/>
                <w:spacing w:val="-20"/>
                <w:sz w:val="18"/>
                <w:szCs w:val="18"/>
              </w:rPr>
            </w:pPr>
            <w:r>
              <w:rPr>
                <w:rFonts w:hint="eastAsia" w:asciiTheme="minorEastAsia" w:hAnsiTheme="minorEastAsia" w:eastAsiaTheme="minorEastAsia" w:cstheme="minorEastAsia"/>
                <w:b w:val="0"/>
                <w:bCs w:val="0"/>
                <w:spacing w:val="-20"/>
                <w:sz w:val="18"/>
                <w:szCs w:val="18"/>
              </w:rPr>
              <w:t>≥6%</w:t>
            </w:r>
          </w:p>
        </w:tc>
        <w:tc>
          <w:tcPr>
            <w:tcW w:w="737" w:type="dxa"/>
            <w:shd w:val="clear" w:color="auto" w:fill="auto"/>
            <w:noWrap w:val="0"/>
            <w:vAlign w:val="center"/>
          </w:tcPr>
          <w:p>
            <w:pPr>
              <w:spacing w:line="220" w:lineRule="exact"/>
              <w:jc w:val="center"/>
              <w:rPr>
                <w:rFonts w:hint="eastAsia" w:asciiTheme="minorEastAsia" w:hAnsiTheme="minorEastAsia" w:eastAsiaTheme="minorEastAsia" w:cstheme="minorEastAsia"/>
                <w:b w:val="0"/>
                <w:bCs w:val="0"/>
                <w:spacing w:val="-20"/>
                <w:sz w:val="18"/>
                <w:szCs w:val="18"/>
              </w:rPr>
            </w:pPr>
            <w:r>
              <w:rPr>
                <w:rFonts w:hint="eastAsia" w:asciiTheme="minorEastAsia" w:hAnsiTheme="minorEastAsia" w:eastAsiaTheme="minorEastAsia" w:cstheme="minorEastAsia"/>
                <w:b w:val="0"/>
                <w:bCs w:val="0"/>
                <w:spacing w:val="-20"/>
                <w:sz w:val="18"/>
                <w:szCs w:val="18"/>
              </w:rPr>
              <w:t>≥4%</w:t>
            </w:r>
          </w:p>
        </w:tc>
        <w:tc>
          <w:tcPr>
            <w:tcW w:w="737" w:type="dxa"/>
            <w:shd w:val="clear" w:color="auto" w:fill="auto"/>
            <w:noWrap w:val="0"/>
            <w:vAlign w:val="center"/>
          </w:tcPr>
          <w:p>
            <w:pPr>
              <w:spacing w:line="220" w:lineRule="exact"/>
              <w:jc w:val="center"/>
              <w:rPr>
                <w:rFonts w:hint="eastAsia" w:asciiTheme="minorEastAsia" w:hAnsiTheme="minorEastAsia" w:eastAsiaTheme="minorEastAsia" w:cstheme="minorEastAsia"/>
                <w:b w:val="0"/>
                <w:bCs w:val="0"/>
                <w:spacing w:val="-20"/>
                <w:sz w:val="18"/>
                <w:szCs w:val="18"/>
              </w:rPr>
            </w:pPr>
            <w:r>
              <w:rPr>
                <w:rFonts w:hint="eastAsia" w:asciiTheme="minorEastAsia" w:hAnsiTheme="minorEastAsia" w:eastAsiaTheme="minorEastAsia" w:cstheme="minorEastAsia"/>
                <w:b w:val="0"/>
                <w:bCs w:val="0"/>
                <w:spacing w:val="-20"/>
                <w:sz w:val="18"/>
                <w:szCs w:val="18"/>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noWrap w:val="0"/>
            <w:vAlign w:val="center"/>
          </w:tcPr>
          <w:p>
            <w:pPr>
              <w:spacing w:line="240" w:lineRule="exact"/>
              <w:jc w:val="left"/>
              <w:rPr>
                <w:rFonts w:hint="eastAsia" w:asciiTheme="minorEastAsia" w:hAnsiTheme="minorEastAsia" w:eastAsiaTheme="minorEastAsia" w:cstheme="minorEastAsia"/>
                <w:b w:val="0"/>
                <w:bCs w:val="0"/>
                <w:sz w:val="18"/>
                <w:szCs w:val="18"/>
              </w:rPr>
            </w:pPr>
          </w:p>
        </w:tc>
        <w:tc>
          <w:tcPr>
            <w:tcW w:w="1276" w:type="dxa"/>
            <w:vMerge w:val="continue"/>
            <w:shd w:val="clear" w:color="auto" w:fill="auto"/>
            <w:noWrap w:val="0"/>
            <w:vAlign w:val="center"/>
          </w:tcPr>
          <w:p>
            <w:pPr>
              <w:spacing w:line="240" w:lineRule="exact"/>
              <w:jc w:val="left"/>
              <w:rPr>
                <w:rFonts w:hint="eastAsia" w:asciiTheme="minorEastAsia" w:hAnsiTheme="minorEastAsia" w:eastAsiaTheme="minorEastAsia" w:cstheme="minorEastAsia"/>
                <w:b w:val="0"/>
                <w:bCs w:val="0"/>
                <w:sz w:val="18"/>
                <w:szCs w:val="18"/>
              </w:rPr>
            </w:pPr>
          </w:p>
        </w:tc>
        <w:tc>
          <w:tcPr>
            <w:tcW w:w="2976" w:type="dxa"/>
            <w:vMerge w:val="continue"/>
            <w:shd w:val="clear" w:color="auto" w:fill="auto"/>
            <w:noWrap w:val="0"/>
            <w:vAlign w:val="center"/>
          </w:tcPr>
          <w:p>
            <w:pPr>
              <w:spacing w:line="220" w:lineRule="exact"/>
              <w:jc w:val="left"/>
              <w:rPr>
                <w:rFonts w:hint="eastAsia" w:asciiTheme="minorEastAsia" w:hAnsiTheme="minorEastAsia" w:eastAsiaTheme="minorEastAsia" w:cstheme="minorEastAsia"/>
                <w:b w:val="0"/>
                <w:bCs w:val="0"/>
                <w:spacing w:val="-20"/>
                <w:sz w:val="18"/>
                <w:szCs w:val="18"/>
              </w:rPr>
            </w:pPr>
          </w:p>
        </w:tc>
        <w:tc>
          <w:tcPr>
            <w:tcW w:w="2976" w:type="dxa"/>
            <w:vMerge w:val="continue"/>
            <w:shd w:val="clear" w:color="auto" w:fill="auto"/>
            <w:noWrap w:val="0"/>
            <w:vAlign w:val="center"/>
          </w:tcPr>
          <w:p>
            <w:pPr>
              <w:spacing w:line="220" w:lineRule="exact"/>
              <w:jc w:val="left"/>
              <w:rPr>
                <w:rFonts w:hint="eastAsia" w:asciiTheme="minorEastAsia" w:hAnsiTheme="minorEastAsia" w:eastAsiaTheme="minorEastAsia" w:cstheme="minorEastAsia"/>
                <w:b w:val="0"/>
                <w:bCs w:val="0"/>
                <w:spacing w:val="-20"/>
                <w:sz w:val="18"/>
                <w:szCs w:val="18"/>
              </w:rPr>
            </w:pPr>
          </w:p>
        </w:tc>
        <w:tc>
          <w:tcPr>
            <w:tcW w:w="1417" w:type="dxa"/>
            <w:shd w:val="clear" w:color="auto" w:fill="auto"/>
            <w:noWrap w:val="0"/>
            <w:vAlign w:val="center"/>
          </w:tcPr>
          <w:p>
            <w:pPr>
              <w:spacing w:line="220" w:lineRule="exact"/>
              <w:jc w:val="left"/>
              <w:rPr>
                <w:rFonts w:hint="eastAsia" w:asciiTheme="minorEastAsia" w:hAnsiTheme="minorEastAsia" w:eastAsiaTheme="minorEastAsia" w:cstheme="minorEastAsia"/>
                <w:b w:val="0"/>
                <w:bCs w:val="0"/>
                <w:spacing w:val="-20"/>
                <w:sz w:val="18"/>
                <w:szCs w:val="18"/>
              </w:rPr>
            </w:pPr>
            <w:r>
              <w:rPr>
                <w:rFonts w:hint="eastAsia" w:asciiTheme="minorEastAsia" w:hAnsiTheme="minorEastAsia" w:eastAsiaTheme="minorEastAsia" w:cstheme="minorEastAsia"/>
                <w:b w:val="0"/>
                <w:bCs w:val="0"/>
                <w:spacing w:val="-20"/>
                <w:sz w:val="18"/>
                <w:szCs w:val="18"/>
              </w:rPr>
              <w:t>数字化研发设计工具普及率</w:t>
            </w:r>
          </w:p>
        </w:tc>
        <w:tc>
          <w:tcPr>
            <w:tcW w:w="737" w:type="dxa"/>
            <w:shd w:val="clear" w:color="auto" w:fill="auto"/>
            <w:noWrap w:val="0"/>
            <w:vAlign w:val="center"/>
          </w:tcPr>
          <w:p>
            <w:pPr>
              <w:spacing w:line="220" w:lineRule="exact"/>
              <w:jc w:val="center"/>
              <w:rPr>
                <w:rFonts w:hint="eastAsia" w:asciiTheme="minorEastAsia" w:hAnsiTheme="minorEastAsia" w:eastAsiaTheme="minorEastAsia" w:cstheme="minorEastAsia"/>
                <w:b w:val="0"/>
                <w:bCs w:val="0"/>
                <w:spacing w:val="-20"/>
                <w:sz w:val="18"/>
                <w:szCs w:val="18"/>
              </w:rPr>
            </w:pPr>
            <w:r>
              <w:rPr>
                <w:rFonts w:hint="eastAsia" w:asciiTheme="minorEastAsia" w:hAnsiTheme="minorEastAsia" w:eastAsiaTheme="minorEastAsia" w:cstheme="minorEastAsia"/>
                <w:b w:val="0"/>
                <w:bCs w:val="0"/>
                <w:spacing w:val="-20"/>
                <w:sz w:val="18"/>
                <w:szCs w:val="18"/>
              </w:rPr>
              <w:t>≥45%</w:t>
            </w:r>
          </w:p>
        </w:tc>
        <w:tc>
          <w:tcPr>
            <w:tcW w:w="737" w:type="dxa"/>
            <w:shd w:val="clear" w:color="auto" w:fill="auto"/>
            <w:noWrap w:val="0"/>
            <w:vAlign w:val="center"/>
          </w:tcPr>
          <w:p>
            <w:pPr>
              <w:spacing w:line="220" w:lineRule="exact"/>
              <w:jc w:val="center"/>
              <w:rPr>
                <w:rFonts w:hint="eastAsia" w:asciiTheme="minorEastAsia" w:hAnsiTheme="minorEastAsia" w:eastAsiaTheme="minorEastAsia" w:cstheme="minorEastAsia"/>
                <w:b w:val="0"/>
                <w:bCs w:val="0"/>
                <w:spacing w:val="-20"/>
                <w:sz w:val="18"/>
                <w:szCs w:val="18"/>
              </w:rPr>
            </w:pPr>
            <w:r>
              <w:rPr>
                <w:rFonts w:hint="eastAsia" w:asciiTheme="minorEastAsia" w:hAnsiTheme="minorEastAsia" w:eastAsiaTheme="minorEastAsia" w:cstheme="minorEastAsia"/>
                <w:b w:val="0"/>
                <w:bCs w:val="0"/>
                <w:spacing w:val="-20"/>
                <w:sz w:val="18"/>
                <w:szCs w:val="18"/>
              </w:rPr>
              <w:t>≥40%</w:t>
            </w:r>
          </w:p>
        </w:tc>
        <w:tc>
          <w:tcPr>
            <w:tcW w:w="737" w:type="dxa"/>
            <w:shd w:val="clear" w:color="auto" w:fill="auto"/>
            <w:noWrap w:val="0"/>
            <w:vAlign w:val="center"/>
          </w:tcPr>
          <w:p>
            <w:pPr>
              <w:spacing w:line="220" w:lineRule="exact"/>
              <w:jc w:val="center"/>
              <w:rPr>
                <w:rFonts w:hint="eastAsia" w:asciiTheme="minorEastAsia" w:hAnsiTheme="minorEastAsia" w:eastAsiaTheme="minorEastAsia" w:cstheme="minorEastAsia"/>
                <w:b w:val="0"/>
                <w:bCs w:val="0"/>
                <w:spacing w:val="-20"/>
                <w:sz w:val="18"/>
                <w:szCs w:val="18"/>
              </w:rPr>
            </w:pPr>
            <w:r>
              <w:rPr>
                <w:rFonts w:hint="eastAsia" w:asciiTheme="minorEastAsia" w:hAnsiTheme="minorEastAsia" w:eastAsiaTheme="minorEastAsia" w:cstheme="minorEastAsia"/>
                <w:b w:val="0"/>
                <w:bCs w:val="0"/>
                <w:spacing w:val="-20"/>
                <w:sz w:val="18"/>
                <w:szCs w:val="18"/>
              </w:rPr>
              <w:t>≥35%</w:t>
            </w:r>
          </w:p>
        </w:tc>
        <w:tc>
          <w:tcPr>
            <w:tcW w:w="737" w:type="dxa"/>
            <w:shd w:val="clear" w:color="auto" w:fill="auto"/>
            <w:noWrap w:val="0"/>
            <w:vAlign w:val="center"/>
          </w:tcPr>
          <w:p>
            <w:pPr>
              <w:spacing w:line="220" w:lineRule="exact"/>
              <w:jc w:val="center"/>
              <w:rPr>
                <w:rFonts w:hint="eastAsia" w:asciiTheme="minorEastAsia" w:hAnsiTheme="minorEastAsia" w:eastAsiaTheme="minorEastAsia" w:cstheme="minorEastAsia"/>
                <w:b w:val="0"/>
                <w:bCs w:val="0"/>
                <w:spacing w:val="-20"/>
                <w:sz w:val="18"/>
                <w:szCs w:val="18"/>
              </w:rPr>
            </w:pPr>
            <w:r>
              <w:rPr>
                <w:rFonts w:hint="eastAsia" w:asciiTheme="minorEastAsia" w:hAnsiTheme="minorEastAsia" w:eastAsiaTheme="minorEastAsia" w:cstheme="minorEastAsia"/>
                <w:b w:val="0"/>
                <w:bCs w:val="0"/>
                <w:spacing w:val="-20"/>
                <w:sz w:val="18"/>
                <w:szCs w:val="18"/>
              </w:rPr>
              <w:t>＜35%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noWrap w:val="0"/>
            <w:vAlign w:val="center"/>
          </w:tcPr>
          <w:p>
            <w:pPr>
              <w:spacing w:line="240" w:lineRule="exact"/>
              <w:jc w:val="left"/>
              <w:rPr>
                <w:rFonts w:hint="eastAsia" w:asciiTheme="minorEastAsia" w:hAnsiTheme="minorEastAsia" w:eastAsiaTheme="minorEastAsia" w:cstheme="minorEastAsia"/>
                <w:b w:val="0"/>
                <w:bCs w:val="0"/>
                <w:sz w:val="18"/>
                <w:szCs w:val="18"/>
              </w:rPr>
            </w:pPr>
          </w:p>
        </w:tc>
        <w:tc>
          <w:tcPr>
            <w:tcW w:w="1276" w:type="dxa"/>
            <w:vMerge w:val="continue"/>
            <w:shd w:val="clear" w:color="auto" w:fill="auto"/>
            <w:noWrap w:val="0"/>
            <w:vAlign w:val="center"/>
          </w:tcPr>
          <w:p>
            <w:pPr>
              <w:spacing w:line="240" w:lineRule="exact"/>
              <w:jc w:val="left"/>
              <w:rPr>
                <w:rFonts w:hint="eastAsia" w:asciiTheme="minorEastAsia" w:hAnsiTheme="minorEastAsia" w:eastAsiaTheme="minorEastAsia" w:cstheme="minorEastAsia"/>
                <w:b w:val="0"/>
                <w:bCs w:val="0"/>
                <w:sz w:val="18"/>
                <w:szCs w:val="18"/>
              </w:rPr>
            </w:pPr>
          </w:p>
        </w:tc>
        <w:tc>
          <w:tcPr>
            <w:tcW w:w="2976" w:type="dxa"/>
            <w:vMerge w:val="continue"/>
            <w:shd w:val="clear" w:color="auto" w:fill="auto"/>
            <w:noWrap w:val="0"/>
            <w:vAlign w:val="center"/>
          </w:tcPr>
          <w:p>
            <w:pPr>
              <w:spacing w:line="220" w:lineRule="exact"/>
              <w:jc w:val="left"/>
              <w:rPr>
                <w:rFonts w:hint="eastAsia" w:asciiTheme="minorEastAsia" w:hAnsiTheme="minorEastAsia" w:eastAsiaTheme="minorEastAsia" w:cstheme="minorEastAsia"/>
                <w:b w:val="0"/>
                <w:bCs w:val="0"/>
                <w:spacing w:val="-20"/>
                <w:sz w:val="18"/>
                <w:szCs w:val="18"/>
              </w:rPr>
            </w:pPr>
          </w:p>
        </w:tc>
        <w:tc>
          <w:tcPr>
            <w:tcW w:w="2976" w:type="dxa"/>
            <w:vMerge w:val="continue"/>
            <w:shd w:val="clear" w:color="auto" w:fill="auto"/>
            <w:noWrap w:val="0"/>
            <w:vAlign w:val="center"/>
          </w:tcPr>
          <w:p>
            <w:pPr>
              <w:spacing w:line="220" w:lineRule="exact"/>
              <w:jc w:val="left"/>
              <w:rPr>
                <w:rFonts w:hint="eastAsia" w:asciiTheme="minorEastAsia" w:hAnsiTheme="minorEastAsia" w:eastAsiaTheme="minorEastAsia" w:cstheme="minorEastAsia"/>
                <w:b w:val="0"/>
                <w:bCs w:val="0"/>
                <w:spacing w:val="-20"/>
                <w:sz w:val="18"/>
                <w:szCs w:val="18"/>
              </w:rPr>
            </w:pPr>
          </w:p>
        </w:tc>
        <w:tc>
          <w:tcPr>
            <w:tcW w:w="1417" w:type="dxa"/>
            <w:shd w:val="clear" w:color="auto" w:fill="auto"/>
            <w:noWrap w:val="0"/>
            <w:vAlign w:val="center"/>
          </w:tcPr>
          <w:p>
            <w:pPr>
              <w:spacing w:line="220" w:lineRule="exact"/>
              <w:jc w:val="left"/>
              <w:rPr>
                <w:rFonts w:hint="eastAsia" w:asciiTheme="minorEastAsia" w:hAnsiTheme="minorEastAsia" w:eastAsiaTheme="minorEastAsia" w:cstheme="minorEastAsia"/>
                <w:b w:val="0"/>
                <w:bCs w:val="0"/>
                <w:spacing w:val="-20"/>
                <w:sz w:val="18"/>
                <w:szCs w:val="18"/>
              </w:rPr>
            </w:pPr>
            <w:r>
              <w:rPr>
                <w:rFonts w:hint="eastAsia" w:asciiTheme="minorEastAsia" w:hAnsiTheme="minorEastAsia" w:eastAsiaTheme="minorEastAsia" w:cstheme="minorEastAsia"/>
                <w:b w:val="0"/>
                <w:bCs w:val="0"/>
                <w:spacing w:val="-20"/>
                <w:sz w:val="18"/>
                <w:szCs w:val="18"/>
              </w:rPr>
              <w:t>尾矿综合利用率</w:t>
            </w:r>
          </w:p>
        </w:tc>
        <w:tc>
          <w:tcPr>
            <w:tcW w:w="737" w:type="dxa"/>
            <w:shd w:val="clear" w:color="auto" w:fill="auto"/>
            <w:noWrap w:val="0"/>
            <w:vAlign w:val="center"/>
          </w:tcPr>
          <w:p>
            <w:pPr>
              <w:spacing w:line="220" w:lineRule="exact"/>
              <w:jc w:val="center"/>
              <w:rPr>
                <w:rFonts w:hint="eastAsia" w:asciiTheme="minorEastAsia" w:hAnsiTheme="minorEastAsia" w:eastAsiaTheme="minorEastAsia" w:cstheme="minorEastAsia"/>
                <w:b w:val="0"/>
                <w:bCs w:val="0"/>
                <w:spacing w:val="-20"/>
                <w:sz w:val="18"/>
                <w:szCs w:val="18"/>
              </w:rPr>
            </w:pPr>
            <w:r>
              <w:rPr>
                <w:rFonts w:hint="eastAsia" w:asciiTheme="minorEastAsia" w:hAnsiTheme="minorEastAsia" w:eastAsiaTheme="minorEastAsia" w:cstheme="minorEastAsia"/>
                <w:b w:val="0"/>
                <w:bCs w:val="0"/>
                <w:spacing w:val="-20"/>
                <w:sz w:val="18"/>
                <w:szCs w:val="18"/>
              </w:rPr>
              <w:t>≥25%</w:t>
            </w:r>
          </w:p>
        </w:tc>
        <w:tc>
          <w:tcPr>
            <w:tcW w:w="737" w:type="dxa"/>
            <w:shd w:val="clear" w:color="auto" w:fill="auto"/>
            <w:noWrap w:val="0"/>
            <w:vAlign w:val="center"/>
          </w:tcPr>
          <w:p>
            <w:pPr>
              <w:spacing w:line="220" w:lineRule="exact"/>
              <w:jc w:val="center"/>
              <w:rPr>
                <w:rFonts w:hint="eastAsia" w:asciiTheme="minorEastAsia" w:hAnsiTheme="minorEastAsia" w:eastAsiaTheme="minorEastAsia" w:cstheme="minorEastAsia"/>
                <w:b w:val="0"/>
                <w:bCs w:val="0"/>
                <w:spacing w:val="-20"/>
                <w:sz w:val="18"/>
                <w:szCs w:val="18"/>
              </w:rPr>
            </w:pPr>
            <w:r>
              <w:rPr>
                <w:rFonts w:hint="eastAsia" w:asciiTheme="minorEastAsia" w:hAnsiTheme="minorEastAsia" w:eastAsiaTheme="minorEastAsia" w:cstheme="minorEastAsia"/>
                <w:b w:val="0"/>
                <w:bCs w:val="0"/>
                <w:spacing w:val="-20"/>
                <w:sz w:val="18"/>
                <w:szCs w:val="18"/>
              </w:rPr>
              <w:t>≥22%</w:t>
            </w:r>
          </w:p>
        </w:tc>
        <w:tc>
          <w:tcPr>
            <w:tcW w:w="737" w:type="dxa"/>
            <w:shd w:val="clear" w:color="auto" w:fill="auto"/>
            <w:noWrap w:val="0"/>
            <w:vAlign w:val="center"/>
          </w:tcPr>
          <w:p>
            <w:pPr>
              <w:spacing w:line="220" w:lineRule="exact"/>
              <w:jc w:val="center"/>
              <w:rPr>
                <w:rFonts w:hint="eastAsia" w:asciiTheme="minorEastAsia" w:hAnsiTheme="minorEastAsia" w:eastAsiaTheme="minorEastAsia" w:cstheme="minorEastAsia"/>
                <w:b w:val="0"/>
                <w:bCs w:val="0"/>
                <w:spacing w:val="-20"/>
                <w:sz w:val="18"/>
                <w:szCs w:val="18"/>
              </w:rPr>
            </w:pPr>
            <w:r>
              <w:rPr>
                <w:rFonts w:hint="eastAsia" w:asciiTheme="minorEastAsia" w:hAnsiTheme="minorEastAsia" w:eastAsiaTheme="minorEastAsia" w:cstheme="minorEastAsia"/>
                <w:b w:val="0"/>
                <w:bCs w:val="0"/>
                <w:spacing w:val="-20"/>
                <w:sz w:val="18"/>
                <w:szCs w:val="18"/>
              </w:rPr>
              <w:t>≥20%</w:t>
            </w:r>
          </w:p>
        </w:tc>
        <w:tc>
          <w:tcPr>
            <w:tcW w:w="737" w:type="dxa"/>
            <w:shd w:val="clear" w:color="auto" w:fill="auto"/>
            <w:noWrap w:val="0"/>
            <w:vAlign w:val="center"/>
          </w:tcPr>
          <w:p>
            <w:pPr>
              <w:spacing w:line="220" w:lineRule="exact"/>
              <w:jc w:val="center"/>
              <w:rPr>
                <w:rFonts w:hint="eastAsia" w:asciiTheme="minorEastAsia" w:hAnsiTheme="minorEastAsia" w:eastAsiaTheme="minorEastAsia" w:cstheme="minorEastAsia"/>
                <w:b w:val="0"/>
                <w:bCs w:val="0"/>
                <w:spacing w:val="-20"/>
                <w:sz w:val="18"/>
                <w:szCs w:val="18"/>
              </w:rPr>
            </w:pPr>
            <w:r>
              <w:rPr>
                <w:rFonts w:hint="eastAsia" w:asciiTheme="minorEastAsia" w:hAnsiTheme="minorEastAsia" w:eastAsiaTheme="minorEastAsia" w:cstheme="minorEastAsia"/>
                <w:b w:val="0"/>
                <w:bCs w:val="0"/>
                <w:spacing w:val="-20"/>
                <w:sz w:val="18"/>
                <w:szCs w:val="18"/>
              </w:rPr>
              <w:t>＜20%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noWrap w:val="0"/>
            <w:vAlign w:val="center"/>
          </w:tcPr>
          <w:p>
            <w:pPr>
              <w:spacing w:line="240" w:lineRule="exact"/>
              <w:jc w:val="left"/>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　　2、工业和信息化对外交流与合作</w:t>
            </w:r>
          </w:p>
        </w:tc>
        <w:tc>
          <w:tcPr>
            <w:tcW w:w="1276" w:type="dxa"/>
            <w:vMerge w:val="restart"/>
            <w:shd w:val="clear" w:color="auto" w:fill="auto"/>
            <w:noWrap w:val="0"/>
            <w:vAlign w:val="center"/>
          </w:tcPr>
          <w:p>
            <w:pPr>
              <w:spacing w:line="240" w:lineRule="exact"/>
              <w:jc w:val="left"/>
              <w:rPr>
                <w:rFonts w:hint="eastAsia" w:asciiTheme="minorEastAsia" w:hAnsiTheme="minorEastAsia" w:eastAsiaTheme="minorEastAsia" w:cstheme="minorEastAsia"/>
                <w:b w:val="0"/>
                <w:bCs w:val="0"/>
                <w:sz w:val="18"/>
                <w:szCs w:val="18"/>
              </w:rPr>
            </w:pPr>
          </w:p>
        </w:tc>
        <w:tc>
          <w:tcPr>
            <w:tcW w:w="2976" w:type="dxa"/>
            <w:vMerge w:val="restart"/>
            <w:shd w:val="clear" w:color="auto" w:fill="auto"/>
            <w:noWrap w:val="0"/>
            <w:vAlign w:val="center"/>
          </w:tcPr>
          <w:p>
            <w:pPr>
              <w:spacing w:line="240" w:lineRule="exact"/>
              <w:jc w:val="left"/>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开展对外经济交流与合作，支持企业“走出去”，指导和推动工业企业参加展洽活动，积极开拓国内、国外市场，促进贸易成交和技术交流，追踪前沿动态。推进京津冀工业和信息化协同发展。</w:t>
            </w:r>
          </w:p>
        </w:tc>
        <w:tc>
          <w:tcPr>
            <w:tcW w:w="2976" w:type="dxa"/>
            <w:vMerge w:val="restart"/>
            <w:shd w:val="clear" w:color="auto" w:fill="auto"/>
            <w:noWrap w:val="0"/>
            <w:vAlign w:val="center"/>
          </w:tcPr>
          <w:p>
            <w:pPr>
              <w:spacing w:line="240" w:lineRule="exact"/>
              <w:jc w:val="left"/>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促进工业企业开展对外经济交流与合作，提升工业对外开放水平</w:t>
            </w:r>
          </w:p>
        </w:tc>
        <w:tc>
          <w:tcPr>
            <w:tcW w:w="1417" w:type="dxa"/>
            <w:shd w:val="clear" w:color="auto" w:fill="auto"/>
            <w:noWrap w:val="0"/>
            <w:vAlign w:val="center"/>
          </w:tcPr>
          <w:p>
            <w:pPr>
              <w:spacing w:line="240" w:lineRule="exact"/>
              <w:jc w:val="left"/>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意向成交额增长率</w:t>
            </w:r>
          </w:p>
        </w:tc>
        <w:tc>
          <w:tcPr>
            <w:tcW w:w="737" w:type="dxa"/>
            <w:shd w:val="clear" w:color="auto" w:fill="auto"/>
            <w:noWrap w:val="0"/>
            <w:vAlign w:val="center"/>
          </w:tcPr>
          <w:p>
            <w:pPr>
              <w:spacing w:line="240" w:lineRule="exact"/>
              <w:jc w:val="center"/>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≥3%</w:t>
            </w:r>
          </w:p>
        </w:tc>
        <w:tc>
          <w:tcPr>
            <w:tcW w:w="737" w:type="dxa"/>
            <w:shd w:val="clear" w:color="auto" w:fill="auto"/>
            <w:noWrap w:val="0"/>
            <w:vAlign w:val="center"/>
          </w:tcPr>
          <w:p>
            <w:pPr>
              <w:spacing w:line="240" w:lineRule="exact"/>
              <w:jc w:val="center"/>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≥2%</w:t>
            </w:r>
          </w:p>
        </w:tc>
        <w:tc>
          <w:tcPr>
            <w:tcW w:w="737" w:type="dxa"/>
            <w:shd w:val="clear" w:color="auto" w:fill="auto"/>
            <w:noWrap w:val="0"/>
            <w:vAlign w:val="center"/>
          </w:tcPr>
          <w:p>
            <w:pPr>
              <w:spacing w:line="240" w:lineRule="exact"/>
              <w:jc w:val="center"/>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≥1%</w:t>
            </w:r>
          </w:p>
        </w:tc>
        <w:tc>
          <w:tcPr>
            <w:tcW w:w="737" w:type="dxa"/>
            <w:shd w:val="clear" w:color="auto" w:fill="auto"/>
            <w:noWrap w:val="0"/>
            <w:vAlign w:val="center"/>
          </w:tcPr>
          <w:p>
            <w:pPr>
              <w:spacing w:line="240" w:lineRule="exact"/>
              <w:jc w:val="center"/>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noWrap w:val="0"/>
            <w:vAlign w:val="center"/>
          </w:tcPr>
          <w:p>
            <w:pPr>
              <w:spacing w:line="240" w:lineRule="exact"/>
              <w:jc w:val="left"/>
              <w:rPr>
                <w:rFonts w:hint="eastAsia" w:asciiTheme="minorEastAsia" w:hAnsiTheme="minorEastAsia" w:eastAsiaTheme="minorEastAsia" w:cstheme="minorEastAsia"/>
                <w:b w:val="0"/>
                <w:bCs w:val="0"/>
                <w:sz w:val="18"/>
                <w:szCs w:val="18"/>
              </w:rPr>
            </w:pPr>
          </w:p>
        </w:tc>
        <w:tc>
          <w:tcPr>
            <w:tcW w:w="1276" w:type="dxa"/>
            <w:vMerge w:val="continue"/>
            <w:shd w:val="clear" w:color="auto" w:fill="auto"/>
            <w:noWrap w:val="0"/>
            <w:vAlign w:val="center"/>
          </w:tcPr>
          <w:p>
            <w:pPr>
              <w:spacing w:line="240" w:lineRule="exact"/>
              <w:jc w:val="left"/>
              <w:rPr>
                <w:rFonts w:hint="eastAsia" w:asciiTheme="minorEastAsia" w:hAnsiTheme="minorEastAsia" w:eastAsiaTheme="minorEastAsia" w:cstheme="minorEastAsia"/>
                <w:b w:val="0"/>
                <w:bCs w:val="0"/>
                <w:sz w:val="18"/>
                <w:szCs w:val="18"/>
              </w:rPr>
            </w:pPr>
          </w:p>
        </w:tc>
        <w:tc>
          <w:tcPr>
            <w:tcW w:w="2976" w:type="dxa"/>
            <w:vMerge w:val="continue"/>
            <w:shd w:val="clear" w:color="auto" w:fill="auto"/>
            <w:noWrap w:val="0"/>
            <w:vAlign w:val="center"/>
          </w:tcPr>
          <w:p>
            <w:pPr>
              <w:spacing w:line="240" w:lineRule="exact"/>
              <w:jc w:val="left"/>
              <w:rPr>
                <w:rFonts w:hint="eastAsia" w:asciiTheme="minorEastAsia" w:hAnsiTheme="minorEastAsia" w:eastAsiaTheme="minorEastAsia" w:cstheme="minorEastAsia"/>
                <w:b w:val="0"/>
                <w:bCs w:val="0"/>
                <w:sz w:val="18"/>
                <w:szCs w:val="18"/>
              </w:rPr>
            </w:pPr>
          </w:p>
        </w:tc>
        <w:tc>
          <w:tcPr>
            <w:tcW w:w="2976" w:type="dxa"/>
            <w:vMerge w:val="continue"/>
            <w:shd w:val="clear" w:color="auto" w:fill="auto"/>
            <w:noWrap w:val="0"/>
            <w:vAlign w:val="center"/>
          </w:tcPr>
          <w:p>
            <w:pPr>
              <w:spacing w:line="240" w:lineRule="exact"/>
              <w:jc w:val="left"/>
              <w:rPr>
                <w:rFonts w:hint="eastAsia" w:asciiTheme="minorEastAsia" w:hAnsiTheme="minorEastAsia" w:eastAsiaTheme="minorEastAsia" w:cstheme="minorEastAsia"/>
                <w:b w:val="0"/>
                <w:bCs w:val="0"/>
                <w:sz w:val="18"/>
                <w:szCs w:val="18"/>
              </w:rPr>
            </w:pPr>
          </w:p>
        </w:tc>
        <w:tc>
          <w:tcPr>
            <w:tcW w:w="1417" w:type="dxa"/>
            <w:shd w:val="clear" w:color="auto" w:fill="auto"/>
            <w:noWrap w:val="0"/>
            <w:vAlign w:val="center"/>
          </w:tcPr>
          <w:p>
            <w:pPr>
              <w:spacing w:line="240" w:lineRule="exact"/>
              <w:jc w:val="left"/>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企业参加展洽数量（家）</w:t>
            </w:r>
          </w:p>
        </w:tc>
        <w:tc>
          <w:tcPr>
            <w:tcW w:w="737" w:type="dxa"/>
            <w:shd w:val="clear" w:color="auto" w:fill="auto"/>
            <w:noWrap w:val="0"/>
            <w:vAlign w:val="center"/>
          </w:tcPr>
          <w:p>
            <w:pPr>
              <w:spacing w:line="240" w:lineRule="exact"/>
              <w:jc w:val="center"/>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≥200</w:t>
            </w:r>
          </w:p>
        </w:tc>
        <w:tc>
          <w:tcPr>
            <w:tcW w:w="737" w:type="dxa"/>
            <w:shd w:val="clear" w:color="auto" w:fill="auto"/>
            <w:noWrap w:val="0"/>
            <w:vAlign w:val="center"/>
          </w:tcPr>
          <w:p>
            <w:pPr>
              <w:spacing w:line="240" w:lineRule="exact"/>
              <w:jc w:val="center"/>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≥150</w:t>
            </w:r>
          </w:p>
        </w:tc>
        <w:tc>
          <w:tcPr>
            <w:tcW w:w="737" w:type="dxa"/>
            <w:shd w:val="clear" w:color="auto" w:fill="auto"/>
            <w:noWrap w:val="0"/>
            <w:vAlign w:val="center"/>
          </w:tcPr>
          <w:p>
            <w:pPr>
              <w:spacing w:line="240" w:lineRule="exact"/>
              <w:jc w:val="center"/>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≥100</w:t>
            </w:r>
          </w:p>
        </w:tc>
        <w:tc>
          <w:tcPr>
            <w:tcW w:w="737" w:type="dxa"/>
            <w:shd w:val="clear" w:color="auto" w:fill="auto"/>
            <w:noWrap w:val="0"/>
            <w:vAlign w:val="center"/>
          </w:tcPr>
          <w:p>
            <w:pPr>
              <w:spacing w:line="240" w:lineRule="exact"/>
              <w:jc w:val="center"/>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noWrap w:val="0"/>
            <w:vAlign w:val="center"/>
          </w:tcPr>
          <w:p>
            <w:pPr>
              <w:spacing w:line="240" w:lineRule="exact"/>
              <w:jc w:val="left"/>
              <w:rPr>
                <w:rFonts w:hint="eastAsia" w:asciiTheme="minorEastAsia" w:hAnsiTheme="minorEastAsia" w:eastAsiaTheme="minorEastAsia" w:cstheme="minorEastAsia"/>
                <w:b w:val="0"/>
                <w:bCs w:val="0"/>
                <w:sz w:val="18"/>
                <w:szCs w:val="18"/>
              </w:rPr>
            </w:pPr>
          </w:p>
        </w:tc>
        <w:tc>
          <w:tcPr>
            <w:tcW w:w="1276" w:type="dxa"/>
            <w:vMerge w:val="continue"/>
            <w:shd w:val="clear" w:color="auto" w:fill="auto"/>
            <w:noWrap w:val="0"/>
            <w:vAlign w:val="center"/>
          </w:tcPr>
          <w:p>
            <w:pPr>
              <w:spacing w:line="240" w:lineRule="exact"/>
              <w:jc w:val="left"/>
              <w:rPr>
                <w:rFonts w:hint="eastAsia" w:asciiTheme="minorEastAsia" w:hAnsiTheme="minorEastAsia" w:eastAsiaTheme="minorEastAsia" w:cstheme="minorEastAsia"/>
                <w:b w:val="0"/>
                <w:bCs w:val="0"/>
                <w:sz w:val="18"/>
                <w:szCs w:val="18"/>
              </w:rPr>
            </w:pPr>
          </w:p>
        </w:tc>
        <w:tc>
          <w:tcPr>
            <w:tcW w:w="2976" w:type="dxa"/>
            <w:vMerge w:val="continue"/>
            <w:shd w:val="clear" w:color="auto" w:fill="auto"/>
            <w:noWrap w:val="0"/>
            <w:vAlign w:val="center"/>
          </w:tcPr>
          <w:p>
            <w:pPr>
              <w:spacing w:line="240" w:lineRule="exact"/>
              <w:jc w:val="left"/>
              <w:rPr>
                <w:rFonts w:hint="eastAsia" w:asciiTheme="minorEastAsia" w:hAnsiTheme="minorEastAsia" w:eastAsiaTheme="minorEastAsia" w:cstheme="minorEastAsia"/>
                <w:b w:val="0"/>
                <w:bCs w:val="0"/>
                <w:sz w:val="18"/>
                <w:szCs w:val="18"/>
              </w:rPr>
            </w:pPr>
          </w:p>
        </w:tc>
        <w:tc>
          <w:tcPr>
            <w:tcW w:w="2976" w:type="dxa"/>
            <w:vMerge w:val="continue"/>
            <w:shd w:val="clear" w:color="auto" w:fill="auto"/>
            <w:noWrap w:val="0"/>
            <w:vAlign w:val="center"/>
          </w:tcPr>
          <w:p>
            <w:pPr>
              <w:spacing w:line="240" w:lineRule="exact"/>
              <w:jc w:val="left"/>
              <w:rPr>
                <w:rFonts w:hint="eastAsia" w:asciiTheme="minorEastAsia" w:hAnsiTheme="minorEastAsia" w:eastAsiaTheme="minorEastAsia" w:cstheme="minorEastAsia"/>
                <w:b w:val="0"/>
                <w:bCs w:val="0"/>
                <w:sz w:val="18"/>
                <w:szCs w:val="18"/>
              </w:rPr>
            </w:pPr>
          </w:p>
        </w:tc>
        <w:tc>
          <w:tcPr>
            <w:tcW w:w="1417" w:type="dxa"/>
            <w:shd w:val="clear" w:color="auto" w:fill="auto"/>
            <w:noWrap w:val="0"/>
            <w:vAlign w:val="center"/>
          </w:tcPr>
          <w:p>
            <w:pPr>
              <w:spacing w:line="240" w:lineRule="exact"/>
              <w:jc w:val="left"/>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军民结合企业个数</w:t>
            </w:r>
          </w:p>
        </w:tc>
        <w:tc>
          <w:tcPr>
            <w:tcW w:w="737" w:type="dxa"/>
            <w:shd w:val="clear" w:color="auto" w:fill="auto"/>
            <w:noWrap w:val="0"/>
            <w:vAlign w:val="center"/>
          </w:tcPr>
          <w:p>
            <w:pPr>
              <w:spacing w:line="240" w:lineRule="exact"/>
              <w:jc w:val="center"/>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≥5个</w:t>
            </w:r>
          </w:p>
        </w:tc>
        <w:tc>
          <w:tcPr>
            <w:tcW w:w="737" w:type="dxa"/>
            <w:shd w:val="clear" w:color="auto" w:fill="auto"/>
            <w:noWrap w:val="0"/>
            <w:vAlign w:val="center"/>
          </w:tcPr>
          <w:p>
            <w:pPr>
              <w:spacing w:line="240" w:lineRule="exact"/>
              <w:jc w:val="center"/>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≥3个</w:t>
            </w:r>
          </w:p>
        </w:tc>
        <w:tc>
          <w:tcPr>
            <w:tcW w:w="737" w:type="dxa"/>
            <w:shd w:val="clear" w:color="auto" w:fill="auto"/>
            <w:noWrap w:val="0"/>
            <w:vAlign w:val="center"/>
          </w:tcPr>
          <w:p>
            <w:pPr>
              <w:spacing w:line="240" w:lineRule="exact"/>
              <w:jc w:val="center"/>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≥2个</w:t>
            </w:r>
          </w:p>
        </w:tc>
        <w:tc>
          <w:tcPr>
            <w:tcW w:w="737" w:type="dxa"/>
            <w:shd w:val="clear" w:color="auto" w:fill="auto"/>
            <w:noWrap w:val="0"/>
            <w:vAlign w:val="center"/>
          </w:tcPr>
          <w:p>
            <w:pPr>
              <w:spacing w:line="240" w:lineRule="exact"/>
              <w:jc w:val="center"/>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＜1个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noWrap w:val="0"/>
            <w:vAlign w:val="center"/>
          </w:tcPr>
          <w:p>
            <w:pPr>
              <w:spacing w:line="240" w:lineRule="exact"/>
              <w:jc w:val="left"/>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二、推进全市信息化建设与应用</w:t>
            </w:r>
          </w:p>
        </w:tc>
        <w:tc>
          <w:tcPr>
            <w:tcW w:w="1276" w:type="dxa"/>
            <w:shd w:val="clear" w:color="auto" w:fill="auto"/>
            <w:noWrap w:val="0"/>
            <w:vAlign w:val="center"/>
          </w:tcPr>
          <w:p>
            <w:pPr>
              <w:spacing w:line="240" w:lineRule="exact"/>
              <w:jc w:val="left"/>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lang w:val="en-US" w:eastAsia="zh-CN"/>
              </w:rPr>
              <w:t>100</w:t>
            </w:r>
            <w:r>
              <w:rPr>
                <w:rFonts w:hint="eastAsia" w:asciiTheme="minorEastAsia" w:hAnsiTheme="minorEastAsia" w:eastAsiaTheme="minorEastAsia" w:cstheme="minorEastAsia"/>
                <w:b w:val="0"/>
                <w:bCs w:val="0"/>
                <w:sz w:val="18"/>
                <w:szCs w:val="18"/>
              </w:rPr>
              <w:t>.00</w:t>
            </w:r>
          </w:p>
        </w:tc>
        <w:tc>
          <w:tcPr>
            <w:tcW w:w="2976" w:type="dxa"/>
            <w:shd w:val="clear" w:color="auto" w:fill="auto"/>
            <w:noWrap w:val="0"/>
            <w:vAlign w:val="center"/>
          </w:tcPr>
          <w:p>
            <w:pPr>
              <w:spacing w:line="240" w:lineRule="exact"/>
              <w:jc w:val="left"/>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统筹协调推进全市信息化建设与应用；组织拟订相关政策规划；指导协调电子政务发展；推动互联互通和信息资源开发利用、共享。促进三网融合、信息消费；维护网络与信息安全。</w:t>
            </w:r>
          </w:p>
        </w:tc>
        <w:tc>
          <w:tcPr>
            <w:tcW w:w="2976" w:type="dxa"/>
            <w:shd w:val="clear" w:color="auto" w:fill="auto"/>
            <w:noWrap w:val="0"/>
            <w:vAlign w:val="center"/>
          </w:tcPr>
          <w:p>
            <w:pPr>
              <w:spacing w:line="240" w:lineRule="exact"/>
              <w:jc w:val="left"/>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提升全市电子政务信息化建设与应用水平，保障网络与信息安全。</w:t>
            </w:r>
          </w:p>
        </w:tc>
        <w:tc>
          <w:tcPr>
            <w:tcW w:w="1417" w:type="dxa"/>
            <w:shd w:val="clear" w:color="auto" w:fill="auto"/>
            <w:noWrap w:val="0"/>
            <w:vAlign w:val="center"/>
          </w:tcPr>
          <w:p>
            <w:pPr>
              <w:spacing w:line="240" w:lineRule="exact"/>
              <w:jc w:val="left"/>
              <w:rPr>
                <w:rFonts w:hint="eastAsia" w:asciiTheme="minorEastAsia" w:hAnsiTheme="minorEastAsia" w:eastAsiaTheme="minorEastAsia" w:cstheme="minorEastAsia"/>
                <w:b w:val="0"/>
                <w:bCs w:val="0"/>
                <w:sz w:val="18"/>
                <w:szCs w:val="18"/>
              </w:rPr>
            </w:pPr>
          </w:p>
        </w:tc>
        <w:tc>
          <w:tcPr>
            <w:tcW w:w="737" w:type="dxa"/>
            <w:shd w:val="clear" w:color="auto" w:fill="auto"/>
            <w:noWrap w:val="0"/>
            <w:vAlign w:val="center"/>
          </w:tcPr>
          <w:p>
            <w:pPr>
              <w:spacing w:line="240" w:lineRule="exact"/>
              <w:jc w:val="center"/>
              <w:rPr>
                <w:rFonts w:hint="eastAsia" w:asciiTheme="minorEastAsia" w:hAnsiTheme="minorEastAsia" w:eastAsiaTheme="minorEastAsia" w:cstheme="minorEastAsia"/>
                <w:b w:val="0"/>
                <w:bCs w:val="0"/>
                <w:sz w:val="18"/>
                <w:szCs w:val="18"/>
              </w:rPr>
            </w:pPr>
          </w:p>
        </w:tc>
        <w:tc>
          <w:tcPr>
            <w:tcW w:w="737" w:type="dxa"/>
            <w:shd w:val="clear" w:color="auto" w:fill="auto"/>
            <w:noWrap w:val="0"/>
            <w:vAlign w:val="center"/>
          </w:tcPr>
          <w:p>
            <w:pPr>
              <w:spacing w:line="240" w:lineRule="exact"/>
              <w:jc w:val="center"/>
              <w:rPr>
                <w:rFonts w:hint="eastAsia" w:asciiTheme="minorEastAsia" w:hAnsiTheme="minorEastAsia" w:eastAsiaTheme="minorEastAsia" w:cstheme="minorEastAsia"/>
                <w:b w:val="0"/>
                <w:bCs w:val="0"/>
                <w:sz w:val="18"/>
                <w:szCs w:val="18"/>
              </w:rPr>
            </w:pPr>
          </w:p>
        </w:tc>
        <w:tc>
          <w:tcPr>
            <w:tcW w:w="737" w:type="dxa"/>
            <w:shd w:val="clear" w:color="auto" w:fill="auto"/>
            <w:noWrap w:val="0"/>
            <w:vAlign w:val="center"/>
          </w:tcPr>
          <w:p>
            <w:pPr>
              <w:spacing w:line="240" w:lineRule="exact"/>
              <w:jc w:val="center"/>
              <w:rPr>
                <w:rFonts w:hint="eastAsia" w:asciiTheme="minorEastAsia" w:hAnsiTheme="minorEastAsia" w:eastAsiaTheme="minorEastAsia" w:cstheme="minorEastAsia"/>
                <w:b w:val="0"/>
                <w:bCs w:val="0"/>
                <w:sz w:val="18"/>
                <w:szCs w:val="18"/>
              </w:rPr>
            </w:pPr>
          </w:p>
        </w:tc>
        <w:tc>
          <w:tcPr>
            <w:tcW w:w="737" w:type="dxa"/>
            <w:shd w:val="clear" w:color="auto" w:fill="auto"/>
            <w:noWrap w:val="0"/>
            <w:vAlign w:val="center"/>
          </w:tcPr>
          <w:p>
            <w:pPr>
              <w:spacing w:line="240" w:lineRule="exact"/>
              <w:jc w:val="center"/>
              <w:rPr>
                <w:rFonts w:hint="eastAsia" w:asciiTheme="minorEastAsia" w:hAnsiTheme="minorEastAsia" w:eastAsiaTheme="minorEastAsia" w:cstheme="minorEastAsia"/>
                <w:b w:val="0"/>
                <w:bCs w:val="0"/>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noWrap w:val="0"/>
            <w:vAlign w:val="center"/>
          </w:tcPr>
          <w:p>
            <w:pPr>
              <w:spacing w:line="240" w:lineRule="exact"/>
              <w:jc w:val="left"/>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　　1、协调全市信息安全保障体系建设</w:t>
            </w:r>
          </w:p>
        </w:tc>
        <w:tc>
          <w:tcPr>
            <w:tcW w:w="1276" w:type="dxa"/>
            <w:vMerge w:val="restart"/>
            <w:shd w:val="clear" w:color="auto" w:fill="auto"/>
            <w:noWrap w:val="0"/>
            <w:vAlign w:val="center"/>
          </w:tcPr>
          <w:p>
            <w:pPr>
              <w:spacing w:line="240" w:lineRule="exact"/>
              <w:jc w:val="left"/>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lang w:val="en-US" w:eastAsia="zh-CN"/>
              </w:rPr>
              <w:t>100</w:t>
            </w:r>
            <w:r>
              <w:rPr>
                <w:rFonts w:hint="eastAsia" w:asciiTheme="minorEastAsia" w:hAnsiTheme="minorEastAsia" w:eastAsiaTheme="minorEastAsia" w:cstheme="minorEastAsia"/>
                <w:b w:val="0"/>
                <w:bCs w:val="0"/>
                <w:sz w:val="18"/>
                <w:szCs w:val="18"/>
              </w:rPr>
              <w:t>.00</w:t>
            </w:r>
          </w:p>
        </w:tc>
        <w:tc>
          <w:tcPr>
            <w:tcW w:w="2976" w:type="dxa"/>
            <w:vMerge w:val="restart"/>
            <w:shd w:val="clear" w:color="auto" w:fill="auto"/>
            <w:noWrap w:val="0"/>
            <w:vAlign w:val="center"/>
          </w:tcPr>
          <w:p>
            <w:pPr>
              <w:spacing w:line="240" w:lineRule="exact"/>
              <w:jc w:val="left"/>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指导和协调网络与信息安全管理工作，推进信息安全等级保护等基础性工作，指导监督政府部门、重点行业重要信息系统与基础信息网络的安全保障，负责应急和重大事件协调处理工作。</w:t>
            </w:r>
          </w:p>
        </w:tc>
        <w:tc>
          <w:tcPr>
            <w:tcW w:w="2976" w:type="dxa"/>
            <w:vMerge w:val="restart"/>
            <w:shd w:val="clear" w:color="auto" w:fill="auto"/>
            <w:noWrap w:val="0"/>
            <w:vAlign w:val="center"/>
          </w:tcPr>
          <w:p>
            <w:pPr>
              <w:spacing w:line="240" w:lineRule="exact"/>
              <w:jc w:val="left"/>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提高电子政务信息化水平</w:t>
            </w:r>
          </w:p>
        </w:tc>
        <w:tc>
          <w:tcPr>
            <w:tcW w:w="1417" w:type="dxa"/>
            <w:shd w:val="clear" w:color="auto" w:fill="auto"/>
            <w:noWrap w:val="0"/>
            <w:vAlign w:val="center"/>
          </w:tcPr>
          <w:p>
            <w:pPr>
              <w:spacing w:line="240" w:lineRule="exact"/>
              <w:jc w:val="left"/>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网站监测覆盖率</w:t>
            </w:r>
          </w:p>
        </w:tc>
        <w:tc>
          <w:tcPr>
            <w:tcW w:w="737" w:type="dxa"/>
            <w:shd w:val="clear" w:color="auto" w:fill="auto"/>
            <w:noWrap w:val="0"/>
            <w:vAlign w:val="center"/>
          </w:tcPr>
          <w:p>
            <w:pPr>
              <w:spacing w:line="240" w:lineRule="exact"/>
              <w:jc w:val="center"/>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≥90%</w:t>
            </w:r>
          </w:p>
        </w:tc>
        <w:tc>
          <w:tcPr>
            <w:tcW w:w="737" w:type="dxa"/>
            <w:shd w:val="clear" w:color="auto" w:fill="auto"/>
            <w:noWrap w:val="0"/>
            <w:vAlign w:val="center"/>
          </w:tcPr>
          <w:p>
            <w:pPr>
              <w:spacing w:line="240" w:lineRule="exact"/>
              <w:jc w:val="center"/>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≥80%</w:t>
            </w:r>
          </w:p>
        </w:tc>
        <w:tc>
          <w:tcPr>
            <w:tcW w:w="737" w:type="dxa"/>
            <w:shd w:val="clear" w:color="auto" w:fill="auto"/>
            <w:noWrap w:val="0"/>
            <w:vAlign w:val="center"/>
          </w:tcPr>
          <w:p>
            <w:pPr>
              <w:spacing w:line="240" w:lineRule="exact"/>
              <w:jc w:val="center"/>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≥75%</w:t>
            </w:r>
          </w:p>
        </w:tc>
        <w:tc>
          <w:tcPr>
            <w:tcW w:w="737" w:type="dxa"/>
            <w:shd w:val="clear" w:color="auto" w:fill="auto"/>
            <w:noWrap w:val="0"/>
            <w:vAlign w:val="center"/>
          </w:tcPr>
          <w:p>
            <w:pPr>
              <w:spacing w:line="240" w:lineRule="exact"/>
              <w:jc w:val="center"/>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noWrap w:val="0"/>
            <w:vAlign w:val="center"/>
          </w:tcPr>
          <w:p>
            <w:pPr>
              <w:spacing w:line="240" w:lineRule="exact"/>
              <w:jc w:val="left"/>
              <w:rPr>
                <w:rFonts w:hint="eastAsia" w:asciiTheme="minorEastAsia" w:hAnsiTheme="minorEastAsia" w:eastAsiaTheme="minorEastAsia" w:cstheme="minorEastAsia"/>
                <w:b w:val="0"/>
                <w:bCs w:val="0"/>
                <w:sz w:val="18"/>
                <w:szCs w:val="18"/>
              </w:rPr>
            </w:pPr>
          </w:p>
        </w:tc>
        <w:tc>
          <w:tcPr>
            <w:tcW w:w="1276" w:type="dxa"/>
            <w:vMerge w:val="continue"/>
            <w:shd w:val="clear" w:color="auto" w:fill="auto"/>
            <w:noWrap w:val="0"/>
            <w:vAlign w:val="center"/>
          </w:tcPr>
          <w:p>
            <w:pPr>
              <w:spacing w:line="240" w:lineRule="exact"/>
              <w:jc w:val="left"/>
              <w:rPr>
                <w:rFonts w:hint="eastAsia" w:asciiTheme="minorEastAsia" w:hAnsiTheme="minorEastAsia" w:eastAsiaTheme="minorEastAsia" w:cstheme="minorEastAsia"/>
                <w:b w:val="0"/>
                <w:bCs w:val="0"/>
                <w:sz w:val="18"/>
                <w:szCs w:val="18"/>
              </w:rPr>
            </w:pPr>
          </w:p>
        </w:tc>
        <w:tc>
          <w:tcPr>
            <w:tcW w:w="2976" w:type="dxa"/>
            <w:vMerge w:val="continue"/>
            <w:shd w:val="clear" w:color="auto" w:fill="auto"/>
            <w:noWrap w:val="0"/>
            <w:vAlign w:val="center"/>
          </w:tcPr>
          <w:p>
            <w:pPr>
              <w:spacing w:line="240" w:lineRule="exact"/>
              <w:jc w:val="left"/>
              <w:rPr>
                <w:rFonts w:hint="eastAsia" w:asciiTheme="minorEastAsia" w:hAnsiTheme="minorEastAsia" w:eastAsiaTheme="minorEastAsia" w:cstheme="minorEastAsia"/>
                <w:b w:val="0"/>
                <w:bCs w:val="0"/>
                <w:sz w:val="18"/>
                <w:szCs w:val="18"/>
              </w:rPr>
            </w:pPr>
          </w:p>
        </w:tc>
        <w:tc>
          <w:tcPr>
            <w:tcW w:w="2976" w:type="dxa"/>
            <w:vMerge w:val="continue"/>
            <w:shd w:val="clear" w:color="auto" w:fill="auto"/>
            <w:noWrap w:val="0"/>
            <w:vAlign w:val="center"/>
          </w:tcPr>
          <w:p>
            <w:pPr>
              <w:spacing w:line="240" w:lineRule="exact"/>
              <w:jc w:val="left"/>
              <w:rPr>
                <w:rFonts w:hint="eastAsia" w:asciiTheme="minorEastAsia" w:hAnsiTheme="minorEastAsia" w:eastAsiaTheme="minorEastAsia" w:cstheme="minorEastAsia"/>
                <w:b w:val="0"/>
                <w:bCs w:val="0"/>
                <w:sz w:val="18"/>
                <w:szCs w:val="18"/>
              </w:rPr>
            </w:pPr>
          </w:p>
        </w:tc>
        <w:tc>
          <w:tcPr>
            <w:tcW w:w="1417" w:type="dxa"/>
            <w:shd w:val="clear" w:color="auto" w:fill="auto"/>
            <w:noWrap w:val="0"/>
            <w:vAlign w:val="center"/>
          </w:tcPr>
          <w:p>
            <w:pPr>
              <w:spacing w:line="240" w:lineRule="exact"/>
              <w:jc w:val="left"/>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信息化项目审核率</w:t>
            </w:r>
          </w:p>
        </w:tc>
        <w:tc>
          <w:tcPr>
            <w:tcW w:w="737" w:type="dxa"/>
            <w:shd w:val="clear" w:color="auto" w:fill="auto"/>
            <w:noWrap w:val="0"/>
            <w:vAlign w:val="center"/>
          </w:tcPr>
          <w:p>
            <w:pPr>
              <w:spacing w:line="240" w:lineRule="exact"/>
              <w:jc w:val="center"/>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≥90%</w:t>
            </w:r>
          </w:p>
        </w:tc>
        <w:tc>
          <w:tcPr>
            <w:tcW w:w="737" w:type="dxa"/>
            <w:shd w:val="clear" w:color="auto" w:fill="auto"/>
            <w:noWrap w:val="0"/>
            <w:vAlign w:val="center"/>
          </w:tcPr>
          <w:p>
            <w:pPr>
              <w:spacing w:line="240" w:lineRule="exact"/>
              <w:jc w:val="center"/>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≥80%</w:t>
            </w:r>
          </w:p>
        </w:tc>
        <w:tc>
          <w:tcPr>
            <w:tcW w:w="737" w:type="dxa"/>
            <w:shd w:val="clear" w:color="auto" w:fill="auto"/>
            <w:noWrap w:val="0"/>
            <w:vAlign w:val="center"/>
          </w:tcPr>
          <w:p>
            <w:pPr>
              <w:spacing w:line="240" w:lineRule="exact"/>
              <w:jc w:val="center"/>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≥60%</w:t>
            </w:r>
          </w:p>
        </w:tc>
        <w:tc>
          <w:tcPr>
            <w:tcW w:w="737" w:type="dxa"/>
            <w:shd w:val="clear" w:color="auto" w:fill="auto"/>
            <w:noWrap w:val="0"/>
            <w:vAlign w:val="center"/>
          </w:tcPr>
          <w:p>
            <w:pPr>
              <w:spacing w:line="240" w:lineRule="exact"/>
              <w:jc w:val="center"/>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noWrap w:val="0"/>
            <w:vAlign w:val="center"/>
          </w:tcPr>
          <w:p>
            <w:pPr>
              <w:spacing w:line="240" w:lineRule="exact"/>
              <w:jc w:val="left"/>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三、开展医药储备工作</w:t>
            </w:r>
          </w:p>
        </w:tc>
        <w:tc>
          <w:tcPr>
            <w:tcW w:w="1276" w:type="dxa"/>
            <w:shd w:val="clear" w:color="auto" w:fill="auto"/>
            <w:noWrap w:val="0"/>
            <w:vAlign w:val="center"/>
          </w:tcPr>
          <w:p>
            <w:pPr>
              <w:spacing w:line="240" w:lineRule="exact"/>
              <w:jc w:val="left"/>
              <w:rPr>
                <w:rFonts w:hint="eastAsia" w:asciiTheme="minorEastAsia" w:hAnsiTheme="minorEastAsia" w:eastAsiaTheme="minorEastAsia" w:cstheme="minorEastAsia"/>
                <w:b w:val="0"/>
                <w:bCs w:val="0"/>
                <w:sz w:val="18"/>
                <w:szCs w:val="18"/>
              </w:rPr>
            </w:pPr>
          </w:p>
        </w:tc>
        <w:tc>
          <w:tcPr>
            <w:tcW w:w="2976" w:type="dxa"/>
            <w:shd w:val="clear" w:color="auto" w:fill="auto"/>
            <w:noWrap w:val="0"/>
            <w:vAlign w:val="center"/>
          </w:tcPr>
          <w:p>
            <w:pPr>
              <w:spacing w:line="240" w:lineRule="exact"/>
              <w:jc w:val="left"/>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负责全市医药储备工作</w:t>
            </w:r>
          </w:p>
        </w:tc>
        <w:tc>
          <w:tcPr>
            <w:tcW w:w="2976" w:type="dxa"/>
            <w:shd w:val="clear" w:color="auto" w:fill="auto"/>
            <w:noWrap w:val="0"/>
            <w:vAlign w:val="center"/>
          </w:tcPr>
          <w:p>
            <w:pPr>
              <w:spacing w:line="240" w:lineRule="exact"/>
              <w:jc w:val="left"/>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切实完成医药储备任务</w:t>
            </w:r>
          </w:p>
        </w:tc>
        <w:tc>
          <w:tcPr>
            <w:tcW w:w="1417" w:type="dxa"/>
            <w:shd w:val="clear" w:color="auto" w:fill="auto"/>
            <w:noWrap w:val="0"/>
            <w:vAlign w:val="center"/>
          </w:tcPr>
          <w:p>
            <w:pPr>
              <w:spacing w:line="240" w:lineRule="exact"/>
              <w:jc w:val="left"/>
              <w:rPr>
                <w:rFonts w:hint="eastAsia" w:asciiTheme="minorEastAsia" w:hAnsiTheme="minorEastAsia" w:eastAsiaTheme="minorEastAsia" w:cstheme="minorEastAsia"/>
                <w:b w:val="0"/>
                <w:bCs w:val="0"/>
                <w:sz w:val="18"/>
                <w:szCs w:val="18"/>
              </w:rPr>
            </w:pPr>
          </w:p>
        </w:tc>
        <w:tc>
          <w:tcPr>
            <w:tcW w:w="737" w:type="dxa"/>
            <w:shd w:val="clear" w:color="auto" w:fill="auto"/>
            <w:noWrap w:val="0"/>
            <w:vAlign w:val="center"/>
          </w:tcPr>
          <w:p>
            <w:pPr>
              <w:spacing w:line="240" w:lineRule="exact"/>
              <w:jc w:val="center"/>
              <w:rPr>
                <w:rFonts w:hint="eastAsia" w:asciiTheme="minorEastAsia" w:hAnsiTheme="minorEastAsia" w:eastAsiaTheme="minorEastAsia" w:cstheme="minorEastAsia"/>
                <w:b w:val="0"/>
                <w:bCs w:val="0"/>
                <w:sz w:val="18"/>
                <w:szCs w:val="18"/>
              </w:rPr>
            </w:pPr>
          </w:p>
        </w:tc>
        <w:tc>
          <w:tcPr>
            <w:tcW w:w="737" w:type="dxa"/>
            <w:shd w:val="clear" w:color="auto" w:fill="auto"/>
            <w:noWrap w:val="0"/>
            <w:vAlign w:val="center"/>
          </w:tcPr>
          <w:p>
            <w:pPr>
              <w:spacing w:line="240" w:lineRule="exact"/>
              <w:jc w:val="center"/>
              <w:rPr>
                <w:rFonts w:hint="eastAsia" w:asciiTheme="minorEastAsia" w:hAnsiTheme="minorEastAsia" w:eastAsiaTheme="minorEastAsia" w:cstheme="minorEastAsia"/>
                <w:b w:val="0"/>
                <w:bCs w:val="0"/>
                <w:sz w:val="18"/>
                <w:szCs w:val="18"/>
              </w:rPr>
            </w:pPr>
          </w:p>
        </w:tc>
        <w:tc>
          <w:tcPr>
            <w:tcW w:w="737" w:type="dxa"/>
            <w:shd w:val="clear" w:color="auto" w:fill="auto"/>
            <w:noWrap w:val="0"/>
            <w:vAlign w:val="center"/>
          </w:tcPr>
          <w:p>
            <w:pPr>
              <w:spacing w:line="240" w:lineRule="exact"/>
              <w:jc w:val="center"/>
              <w:rPr>
                <w:rFonts w:hint="eastAsia" w:asciiTheme="minorEastAsia" w:hAnsiTheme="minorEastAsia" w:eastAsiaTheme="minorEastAsia" w:cstheme="minorEastAsia"/>
                <w:b w:val="0"/>
                <w:bCs w:val="0"/>
                <w:sz w:val="18"/>
                <w:szCs w:val="18"/>
              </w:rPr>
            </w:pPr>
          </w:p>
        </w:tc>
        <w:tc>
          <w:tcPr>
            <w:tcW w:w="737" w:type="dxa"/>
            <w:shd w:val="clear" w:color="auto" w:fill="auto"/>
            <w:noWrap w:val="0"/>
            <w:vAlign w:val="center"/>
          </w:tcPr>
          <w:p>
            <w:pPr>
              <w:spacing w:line="240" w:lineRule="exact"/>
              <w:jc w:val="center"/>
              <w:rPr>
                <w:rFonts w:hint="eastAsia" w:asciiTheme="minorEastAsia" w:hAnsiTheme="minorEastAsia" w:eastAsiaTheme="minorEastAsia" w:cstheme="minorEastAsia"/>
                <w:b w:val="0"/>
                <w:bCs w:val="0"/>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noWrap w:val="0"/>
            <w:vAlign w:val="center"/>
          </w:tcPr>
          <w:p>
            <w:pPr>
              <w:spacing w:line="240" w:lineRule="exact"/>
              <w:jc w:val="left"/>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　　1、协调医药储备</w:t>
            </w:r>
          </w:p>
        </w:tc>
        <w:tc>
          <w:tcPr>
            <w:tcW w:w="1276" w:type="dxa"/>
            <w:shd w:val="clear" w:color="auto" w:fill="auto"/>
            <w:noWrap w:val="0"/>
            <w:vAlign w:val="center"/>
          </w:tcPr>
          <w:p>
            <w:pPr>
              <w:spacing w:line="240" w:lineRule="exact"/>
              <w:jc w:val="left"/>
              <w:rPr>
                <w:rFonts w:hint="eastAsia" w:asciiTheme="minorEastAsia" w:hAnsiTheme="minorEastAsia" w:eastAsiaTheme="minorEastAsia" w:cstheme="minorEastAsia"/>
                <w:b w:val="0"/>
                <w:bCs w:val="0"/>
                <w:sz w:val="18"/>
                <w:szCs w:val="18"/>
              </w:rPr>
            </w:pPr>
          </w:p>
        </w:tc>
        <w:tc>
          <w:tcPr>
            <w:tcW w:w="2976" w:type="dxa"/>
            <w:shd w:val="clear" w:color="auto" w:fill="auto"/>
            <w:noWrap w:val="0"/>
            <w:vAlign w:val="center"/>
          </w:tcPr>
          <w:p>
            <w:pPr>
              <w:spacing w:line="240" w:lineRule="exact"/>
              <w:jc w:val="left"/>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协调相关医药流通企业落实医药储备任务。</w:t>
            </w:r>
          </w:p>
        </w:tc>
        <w:tc>
          <w:tcPr>
            <w:tcW w:w="2976" w:type="dxa"/>
            <w:shd w:val="clear" w:color="auto" w:fill="auto"/>
            <w:noWrap w:val="0"/>
            <w:vAlign w:val="center"/>
          </w:tcPr>
          <w:p>
            <w:pPr>
              <w:spacing w:line="240" w:lineRule="exact"/>
              <w:jc w:val="left"/>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落实医药储备任务</w:t>
            </w:r>
          </w:p>
        </w:tc>
        <w:tc>
          <w:tcPr>
            <w:tcW w:w="1417" w:type="dxa"/>
            <w:shd w:val="clear" w:color="auto" w:fill="auto"/>
            <w:noWrap w:val="0"/>
            <w:vAlign w:val="center"/>
          </w:tcPr>
          <w:p>
            <w:pPr>
              <w:spacing w:line="240" w:lineRule="exact"/>
              <w:jc w:val="left"/>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医药储备任务完成率</w:t>
            </w:r>
          </w:p>
        </w:tc>
        <w:tc>
          <w:tcPr>
            <w:tcW w:w="737" w:type="dxa"/>
            <w:shd w:val="clear" w:color="auto" w:fill="auto"/>
            <w:noWrap w:val="0"/>
            <w:vAlign w:val="center"/>
          </w:tcPr>
          <w:p>
            <w:pPr>
              <w:spacing w:line="240" w:lineRule="exact"/>
              <w:jc w:val="center"/>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≥70%</w:t>
            </w:r>
          </w:p>
        </w:tc>
        <w:tc>
          <w:tcPr>
            <w:tcW w:w="737" w:type="dxa"/>
            <w:shd w:val="clear" w:color="auto" w:fill="auto"/>
            <w:noWrap w:val="0"/>
            <w:vAlign w:val="center"/>
          </w:tcPr>
          <w:p>
            <w:pPr>
              <w:spacing w:line="240" w:lineRule="exact"/>
              <w:jc w:val="center"/>
              <w:rPr>
                <w:rFonts w:hint="eastAsia" w:asciiTheme="minorEastAsia" w:hAnsiTheme="minorEastAsia" w:eastAsiaTheme="minorEastAsia" w:cstheme="minorEastAsia"/>
                <w:b w:val="0"/>
                <w:bCs w:val="0"/>
                <w:sz w:val="18"/>
                <w:szCs w:val="18"/>
              </w:rPr>
            </w:pPr>
          </w:p>
        </w:tc>
        <w:tc>
          <w:tcPr>
            <w:tcW w:w="737" w:type="dxa"/>
            <w:shd w:val="clear" w:color="auto" w:fill="auto"/>
            <w:noWrap w:val="0"/>
            <w:vAlign w:val="center"/>
          </w:tcPr>
          <w:p>
            <w:pPr>
              <w:spacing w:line="240" w:lineRule="exact"/>
              <w:jc w:val="center"/>
              <w:rPr>
                <w:rFonts w:hint="eastAsia" w:asciiTheme="minorEastAsia" w:hAnsiTheme="minorEastAsia" w:eastAsiaTheme="minorEastAsia" w:cstheme="minorEastAsia"/>
                <w:b w:val="0"/>
                <w:bCs w:val="0"/>
                <w:sz w:val="18"/>
                <w:szCs w:val="18"/>
              </w:rPr>
            </w:pPr>
          </w:p>
        </w:tc>
        <w:tc>
          <w:tcPr>
            <w:tcW w:w="737" w:type="dxa"/>
            <w:shd w:val="clear" w:color="auto" w:fill="auto"/>
            <w:noWrap w:val="0"/>
            <w:vAlign w:val="center"/>
          </w:tcPr>
          <w:p>
            <w:pPr>
              <w:spacing w:line="240" w:lineRule="exact"/>
              <w:jc w:val="center"/>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noWrap w:val="0"/>
            <w:vAlign w:val="center"/>
          </w:tcPr>
          <w:p>
            <w:pPr>
              <w:spacing w:line="240" w:lineRule="exact"/>
              <w:jc w:val="left"/>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四、促进中小企业和民营经济发展</w:t>
            </w:r>
          </w:p>
        </w:tc>
        <w:tc>
          <w:tcPr>
            <w:tcW w:w="1276" w:type="dxa"/>
            <w:shd w:val="clear" w:color="auto" w:fill="auto"/>
            <w:noWrap w:val="0"/>
            <w:vAlign w:val="center"/>
          </w:tcPr>
          <w:p>
            <w:pPr>
              <w:spacing w:line="240" w:lineRule="exact"/>
              <w:jc w:val="left"/>
              <w:rPr>
                <w:rFonts w:hint="eastAsia" w:asciiTheme="minorEastAsia" w:hAnsiTheme="minorEastAsia" w:eastAsiaTheme="minorEastAsia" w:cstheme="minorEastAsia"/>
                <w:b w:val="0"/>
                <w:bCs w:val="0"/>
                <w:sz w:val="18"/>
                <w:szCs w:val="18"/>
              </w:rPr>
            </w:pPr>
          </w:p>
        </w:tc>
        <w:tc>
          <w:tcPr>
            <w:tcW w:w="2976" w:type="dxa"/>
            <w:shd w:val="clear" w:color="auto" w:fill="auto"/>
            <w:noWrap w:val="0"/>
            <w:vAlign w:val="center"/>
          </w:tcPr>
          <w:p>
            <w:pPr>
              <w:spacing w:line="240" w:lineRule="exact"/>
              <w:jc w:val="left"/>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加强对中小微企业和民营经济的宏观指导、综合协调，优化发展环境，激活市场主体，破解要素制约，强化公共服务，加强督导、检查和考核，提高民营经济和中小微企业发展质量和水平。</w:t>
            </w:r>
          </w:p>
        </w:tc>
        <w:tc>
          <w:tcPr>
            <w:tcW w:w="2976" w:type="dxa"/>
            <w:shd w:val="clear" w:color="auto" w:fill="auto"/>
            <w:noWrap w:val="0"/>
            <w:vAlign w:val="center"/>
          </w:tcPr>
          <w:p>
            <w:pPr>
              <w:spacing w:line="240" w:lineRule="exact"/>
              <w:jc w:val="left"/>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推动中小微企业和民营经济持续、健康发展</w:t>
            </w:r>
          </w:p>
        </w:tc>
        <w:tc>
          <w:tcPr>
            <w:tcW w:w="1417" w:type="dxa"/>
            <w:shd w:val="clear" w:color="auto" w:fill="auto"/>
            <w:noWrap w:val="0"/>
            <w:vAlign w:val="center"/>
          </w:tcPr>
          <w:p>
            <w:pPr>
              <w:spacing w:line="240" w:lineRule="exact"/>
              <w:jc w:val="left"/>
              <w:rPr>
                <w:rFonts w:hint="eastAsia" w:asciiTheme="minorEastAsia" w:hAnsiTheme="minorEastAsia" w:eastAsiaTheme="minorEastAsia" w:cstheme="minorEastAsia"/>
                <w:b w:val="0"/>
                <w:bCs w:val="0"/>
                <w:sz w:val="18"/>
                <w:szCs w:val="18"/>
              </w:rPr>
            </w:pPr>
          </w:p>
        </w:tc>
        <w:tc>
          <w:tcPr>
            <w:tcW w:w="737" w:type="dxa"/>
            <w:shd w:val="clear" w:color="auto" w:fill="auto"/>
            <w:noWrap w:val="0"/>
            <w:vAlign w:val="center"/>
          </w:tcPr>
          <w:p>
            <w:pPr>
              <w:spacing w:line="240" w:lineRule="exact"/>
              <w:jc w:val="center"/>
              <w:rPr>
                <w:rFonts w:hint="eastAsia" w:asciiTheme="minorEastAsia" w:hAnsiTheme="minorEastAsia" w:eastAsiaTheme="minorEastAsia" w:cstheme="minorEastAsia"/>
                <w:b w:val="0"/>
                <w:bCs w:val="0"/>
                <w:sz w:val="18"/>
                <w:szCs w:val="18"/>
              </w:rPr>
            </w:pPr>
          </w:p>
        </w:tc>
        <w:tc>
          <w:tcPr>
            <w:tcW w:w="737" w:type="dxa"/>
            <w:shd w:val="clear" w:color="auto" w:fill="auto"/>
            <w:noWrap w:val="0"/>
            <w:vAlign w:val="center"/>
          </w:tcPr>
          <w:p>
            <w:pPr>
              <w:spacing w:line="240" w:lineRule="exact"/>
              <w:jc w:val="center"/>
              <w:rPr>
                <w:rFonts w:hint="eastAsia" w:asciiTheme="minorEastAsia" w:hAnsiTheme="minorEastAsia" w:eastAsiaTheme="minorEastAsia" w:cstheme="minorEastAsia"/>
                <w:b w:val="0"/>
                <w:bCs w:val="0"/>
                <w:sz w:val="18"/>
                <w:szCs w:val="18"/>
              </w:rPr>
            </w:pPr>
          </w:p>
        </w:tc>
        <w:tc>
          <w:tcPr>
            <w:tcW w:w="737" w:type="dxa"/>
            <w:shd w:val="clear" w:color="auto" w:fill="auto"/>
            <w:noWrap w:val="0"/>
            <w:vAlign w:val="center"/>
          </w:tcPr>
          <w:p>
            <w:pPr>
              <w:spacing w:line="240" w:lineRule="exact"/>
              <w:jc w:val="center"/>
              <w:rPr>
                <w:rFonts w:hint="eastAsia" w:asciiTheme="minorEastAsia" w:hAnsiTheme="minorEastAsia" w:eastAsiaTheme="minorEastAsia" w:cstheme="minorEastAsia"/>
                <w:b w:val="0"/>
                <w:bCs w:val="0"/>
                <w:sz w:val="18"/>
                <w:szCs w:val="18"/>
              </w:rPr>
            </w:pPr>
          </w:p>
        </w:tc>
        <w:tc>
          <w:tcPr>
            <w:tcW w:w="737" w:type="dxa"/>
            <w:shd w:val="clear" w:color="auto" w:fill="auto"/>
            <w:noWrap w:val="0"/>
            <w:vAlign w:val="center"/>
          </w:tcPr>
          <w:p>
            <w:pPr>
              <w:spacing w:line="240" w:lineRule="exact"/>
              <w:jc w:val="center"/>
              <w:rPr>
                <w:rFonts w:hint="eastAsia" w:asciiTheme="minorEastAsia" w:hAnsiTheme="minorEastAsia" w:eastAsiaTheme="minorEastAsia" w:cstheme="minorEastAsia"/>
                <w:b w:val="0"/>
                <w:bCs w:val="0"/>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noWrap w:val="0"/>
            <w:vAlign w:val="center"/>
          </w:tcPr>
          <w:p>
            <w:pPr>
              <w:spacing w:line="240" w:lineRule="exact"/>
              <w:jc w:val="left"/>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　　1、促进中小企业和民营经济发展</w:t>
            </w:r>
          </w:p>
        </w:tc>
        <w:tc>
          <w:tcPr>
            <w:tcW w:w="1276" w:type="dxa"/>
            <w:vMerge w:val="restart"/>
            <w:shd w:val="clear" w:color="auto" w:fill="auto"/>
            <w:noWrap w:val="0"/>
            <w:vAlign w:val="center"/>
          </w:tcPr>
          <w:p>
            <w:pPr>
              <w:spacing w:line="240" w:lineRule="exact"/>
              <w:jc w:val="left"/>
              <w:rPr>
                <w:rFonts w:hint="eastAsia" w:asciiTheme="minorEastAsia" w:hAnsiTheme="minorEastAsia" w:eastAsiaTheme="minorEastAsia" w:cstheme="minorEastAsia"/>
                <w:b w:val="0"/>
                <w:bCs w:val="0"/>
                <w:sz w:val="18"/>
                <w:szCs w:val="18"/>
              </w:rPr>
            </w:pPr>
          </w:p>
        </w:tc>
        <w:tc>
          <w:tcPr>
            <w:tcW w:w="2976" w:type="dxa"/>
            <w:vMerge w:val="restart"/>
            <w:shd w:val="clear" w:color="auto" w:fill="auto"/>
            <w:noWrap w:val="0"/>
            <w:vAlign w:val="center"/>
          </w:tcPr>
          <w:p>
            <w:pPr>
              <w:spacing w:line="240" w:lineRule="exact"/>
              <w:jc w:val="left"/>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推动中小和民营企业公共服务平台网络建设，推进为中小企业提供融资担保（包括金融机构风险补偿）、人才引进与培养、诚信评价、法律服务、产业集群、创业辅导、市场开拓等公共服务体系建设，促进县域工业发展。开展中小企业和民营经济运行监测。</w:t>
            </w:r>
          </w:p>
        </w:tc>
        <w:tc>
          <w:tcPr>
            <w:tcW w:w="2976" w:type="dxa"/>
            <w:vMerge w:val="restart"/>
            <w:shd w:val="clear" w:color="auto" w:fill="auto"/>
            <w:noWrap w:val="0"/>
            <w:vAlign w:val="center"/>
          </w:tcPr>
          <w:p>
            <w:pPr>
              <w:spacing w:line="240" w:lineRule="exact"/>
              <w:jc w:val="left"/>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提升公共服务体系建设水平</w:t>
            </w:r>
          </w:p>
        </w:tc>
        <w:tc>
          <w:tcPr>
            <w:tcW w:w="1417" w:type="dxa"/>
            <w:shd w:val="clear" w:color="auto" w:fill="auto"/>
            <w:noWrap w:val="0"/>
            <w:vAlign w:val="center"/>
          </w:tcPr>
          <w:p>
            <w:pPr>
              <w:spacing w:line="240" w:lineRule="exact"/>
              <w:jc w:val="left"/>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监测点上报率</w:t>
            </w:r>
          </w:p>
        </w:tc>
        <w:tc>
          <w:tcPr>
            <w:tcW w:w="737" w:type="dxa"/>
            <w:shd w:val="clear" w:color="auto" w:fill="auto"/>
            <w:noWrap w:val="0"/>
            <w:vAlign w:val="center"/>
          </w:tcPr>
          <w:p>
            <w:pPr>
              <w:spacing w:line="240" w:lineRule="exact"/>
              <w:jc w:val="center"/>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≥90%</w:t>
            </w:r>
          </w:p>
        </w:tc>
        <w:tc>
          <w:tcPr>
            <w:tcW w:w="737" w:type="dxa"/>
            <w:shd w:val="clear" w:color="auto" w:fill="auto"/>
            <w:noWrap w:val="0"/>
            <w:vAlign w:val="center"/>
          </w:tcPr>
          <w:p>
            <w:pPr>
              <w:spacing w:line="240" w:lineRule="exact"/>
              <w:jc w:val="center"/>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≥85%</w:t>
            </w:r>
          </w:p>
        </w:tc>
        <w:tc>
          <w:tcPr>
            <w:tcW w:w="737" w:type="dxa"/>
            <w:shd w:val="clear" w:color="auto" w:fill="auto"/>
            <w:noWrap w:val="0"/>
            <w:vAlign w:val="center"/>
          </w:tcPr>
          <w:p>
            <w:pPr>
              <w:spacing w:line="240" w:lineRule="exact"/>
              <w:jc w:val="center"/>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≥80%</w:t>
            </w:r>
          </w:p>
        </w:tc>
        <w:tc>
          <w:tcPr>
            <w:tcW w:w="737" w:type="dxa"/>
            <w:shd w:val="clear" w:color="auto" w:fill="auto"/>
            <w:noWrap w:val="0"/>
            <w:vAlign w:val="center"/>
          </w:tcPr>
          <w:p>
            <w:pPr>
              <w:spacing w:line="240" w:lineRule="exact"/>
              <w:jc w:val="center"/>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noWrap w:val="0"/>
            <w:vAlign w:val="center"/>
          </w:tcPr>
          <w:p>
            <w:pPr>
              <w:spacing w:line="240" w:lineRule="exact"/>
              <w:jc w:val="left"/>
              <w:rPr>
                <w:rFonts w:hint="eastAsia" w:asciiTheme="minorEastAsia" w:hAnsiTheme="minorEastAsia" w:eastAsiaTheme="minorEastAsia" w:cstheme="minorEastAsia"/>
                <w:b w:val="0"/>
                <w:bCs w:val="0"/>
                <w:sz w:val="18"/>
                <w:szCs w:val="18"/>
              </w:rPr>
            </w:pPr>
          </w:p>
        </w:tc>
        <w:tc>
          <w:tcPr>
            <w:tcW w:w="1276" w:type="dxa"/>
            <w:vMerge w:val="continue"/>
            <w:shd w:val="clear" w:color="auto" w:fill="auto"/>
            <w:noWrap w:val="0"/>
            <w:vAlign w:val="center"/>
          </w:tcPr>
          <w:p>
            <w:pPr>
              <w:spacing w:line="240" w:lineRule="exact"/>
              <w:jc w:val="left"/>
              <w:rPr>
                <w:rFonts w:hint="eastAsia" w:asciiTheme="minorEastAsia" w:hAnsiTheme="minorEastAsia" w:eastAsiaTheme="minorEastAsia" w:cstheme="minorEastAsia"/>
                <w:b w:val="0"/>
                <w:bCs w:val="0"/>
                <w:sz w:val="18"/>
                <w:szCs w:val="18"/>
              </w:rPr>
            </w:pPr>
          </w:p>
        </w:tc>
        <w:tc>
          <w:tcPr>
            <w:tcW w:w="2976" w:type="dxa"/>
            <w:vMerge w:val="continue"/>
            <w:shd w:val="clear" w:color="auto" w:fill="auto"/>
            <w:noWrap w:val="0"/>
            <w:vAlign w:val="center"/>
          </w:tcPr>
          <w:p>
            <w:pPr>
              <w:spacing w:line="240" w:lineRule="exact"/>
              <w:jc w:val="left"/>
              <w:rPr>
                <w:rFonts w:hint="eastAsia" w:asciiTheme="minorEastAsia" w:hAnsiTheme="minorEastAsia" w:eastAsiaTheme="minorEastAsia" w:cstheme="minorEastAsia"/>
                <w:b w:val="0"/>
                <w:bCs w:val="0"/>
                <w:sz w:val="18"/>
                <w:szCs w:val="18"/>
              </w:rPr>
            </w:pPr>
          </w:p>
        </w:tc>
        <w:tc>
          <w:tcPr>
            <w:tcW w:w="2976" w:type="dxa"/>
            <w:vMerge w:val="continue"/>
            <w:shd w:val="clear" w:color="auto" w:fill="auto"/>
            <w:noWrap w:val="0"/>
            <w:vAlign w:val="center"/>
          </w:tcPr>
          <w:p>
            <w:pPr>
              <w:spacing w:line="240" w:lineRule="exact"/>
              <w:jc w:val="left"/>
              <w:rPr>
                <w:rFonts w:hint="eastAsia" w:asciiTheme="minorEastAsia" w:hAnsiTheme="minorEastAsia" w:eastAsiaTheme="minorEastAsia" w:cstheme="minorEastAsia"/>
                <w:b w:val="0"/>
                <w:bCs w:val="0"/>
                <w:sz w:val="18"/>
                <w:szCs w:val="18"/>
              </w:rPr>
            </w:pPr>
          </w:p>
        </w:tc>
        <w:tc>
          <w:tcPr>
            <w:tcW w:w="1417" w:type="dxa"/>
            <w:shd w:val="clear" w:color="auto" w:fill="auto"/>
            <w:noWrap w:val="0"/>
            <w:vAlign w:val="center"/>
          </w:tcPr>
          <w:p>
            <w:pPr>
              <w:spacing w:line="240" w:lineRule="exact"/>
              <w:jc w:val="left"/>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公共技术服务平台新增数量（个）</w:t>
            </w:r>
          </w:p>
        </w:tc>
        <w:tc>
          <w:tcPr>
            <w:tcW w:w="737" w:type="dxa"/>
            <w:shd w:val="clear" w:color="auto" w:fill="auto"/>
            <w:noWrap w:val="0"/>
            <w:vAlign w:val="center"/>
          </w:tcPr>
          <w:p>
            <w:pPr>
              <w:spacing w:line="240" w:lineRule="exact"/>
              <w:jc w:val="center"/>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≥1</w:t>
            </w:r>
          </w:p>
        </w:tc>
        <w:tc>
          <w:tcPr>
            <w:tcW w:w="737" w:type="dxa"/>
            <w:shd w:val="clear" w:color="auto" w:fill="auto"/>
            <w:noWrap w:val="0"/>
            <w:vAlign w:val="center"/>
          </w:tcPr>
          <w:p>
            <w:pPr>
              <w:spacing w:line="240" w:lineRule="exact"/>
              <w:jc w:val="center"/>
              <w:rPr>
                <w:rFonts w:hint="eastAsia" w:asciiTheme="minorEastAsia" w:hAnsiTheme="minorEastAsia" w:eastAsiaTheme="minorEastAsia" w:cstheme="minorEastAsia"/>
                <w:b w:val="0"/>
                <w:bCs w:val="0"/>
                <w:sz w:val="18"/>
                <w:szCs w:val="18"/>
              </w:rPr>
            </w:pPr>
          </w:p>
        </w:tc>
        <w:tc>
          <w:tcPr>
            <w:tcW w:w="737" w:type="dxa"/>
            <w:shd w:val="clear" w:color="auto" w:fill="auto"/>
            <w:noWrap w:val="0"/>
            <w:vAlign w:val="center"/>
          </w:tcPr>
          <w:p>
            <w:pPr>
              <w:spacing w:line="240" w:lineRule="exact"/>
              <w:jc w:val="center"/>
              <w:rPr>
                <w:rFonts w:hint="eastAsia" w:asciiTheme="minorEastAsia" w:hAnsiTheme="minorEastAsia" w:eastAsiaTheme="minorEastAsia" w:cstheme="minorEastAsia"/>
                <w:b w:val="0"/>
                <w:bCs w:val="0"/>
                <w:sz w:val="18"/>
                <w:szCs w:val="18"/>
              </w:rPr>
            </w:pPr>
          </w:p>
        </w:tc>
        <w:tc>
          <w:tcPr>
            <w:tcW w:w="737" w:type="dxa"/>
            <w:shd w:val="clear" w:color="auto" w:fill="auto"/>
            <w:noWrap w:val="0"/>
            <w:vAlign w:val="center"/>
          </w:tcPr>
          <w:p>
            <w:pPr>
              <w:spacing w:line="240" w:lineRule="exact"/>
              <w:jc w:val="center"/>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noWrap w:val="0"/>
            <w:vAlign w:val="center"/>
          </w:tcPr>
          <w:p>
            <w:pPr>
              <w:spacing w:line="240" w:lineRule="exact"/>
              <w:jc w:val="left"/>
              <w:rPr>
                <w:rFonts w:hint="eastAsia" w:asciiTheme="minorEastAsia" w:hAnsiTheme="minorEastAsia" w:eastAsiaTheme="minorEastAsia" w:cstheme="minorEastAsia"/>
                <w:b w:val="0"/>
                <w:bCs w:val="0"/>
                <w:sz w:val="18"/>
                <w:szCs w:val="18"/>
              </w:rPr>
            </w:pPr>
          </w:p>
        </w:tc>
        <w:tc>
          <w:tcPr>
            <w:tcW w:w="1276" w:type="dxa"/>
            <w:vMerge w:val="continue"/>
            <w:shd w:val="clear" w:color="auto" w:fill="auto"/>
            <w:noWrap w:val="0"/>
            <w:vAlign w:val="center"/>
          </w:tcPr>
          <w:p>
            <w:pPr>
              <w:spacing w:line="240" w:lineRule="exact"/>
              <w:jc w:val="left"/>
              <w:rPr>
                <w:rFonts w:hint="eastAsia" w:asciiTheme="minorEastAsia" w:hAnsiTheme="minorEastAsia" w:eastAsiaTheme="minorEastAsia" w:cstheme="minorEastAsia"/>
                <w:b w:val="0"/>
                <w:bCs w:val="0"/>
                <w:sz w:val="18"/>
                <w:szCs w:val="18"/>
              </w:rPr>
            </w:pPr>
          </w:p>
        </w:tc>
        <w:tc>
          <w:tcPr>
            <w:tcW w:w="2976" w:type="dxa"/>
            <w:vMerge w:val="continue"/>
            <w:shd w:val="clear" w:color="auto" w:fill="auto"/>
            <w:noWrap w:val="0"/>
            <w:vAlign w:val="center"/>
          </w:tcPr>
          <w:p>
            <w:pPr>
              <w:spacing w:line="240" w:lineRule="exact"/>
              <w:jc w:val="left"/>
              <w:rPr>
                <w:rFonts w:hint="eastAsia" w:asciiTheme="minorEastAsia" w:hAnsiTheme="minorEastAsia" w:eastAsiaTheme="minorEastAsia" w:cstheme="minorEastAsia"/>
                <w:b w:val="0"/>
                <w:bCs w:val="0"/>
                <w:sz w:val="18"/>
                <w:szCs w:val="18"/>
              </w:rPr>
            </w:pPr>
          </w:p>
        </w:tc>
        <w:tc>
          <w:tcPr>
            <w:tcW w:w="2976" w:type="dxa"/>
            <w:vMerge w:val="continue"/>
            <w:shd w:val="clear" w:color="auto" w:fill="auto"/>
            <w:noWrap w:val="0"/>
            <w:vAlign w:val="center"/>
          </w:tcPr>
          <w:p>
            <w:pPr>
              <w:spacing w:line="240" w:lineRule="exact"/>
              <w:jc w:val="left"/>
              <w:rPr>
                <w:rFonts w:hint="eastAsia" w:asciiTheme="minorEastAsia" w:hAnsiTheme="minorEastAsia" w:eastAsiaTheme="minorEastAsia" w:cstheme="minorEastAsia"/>
                <w:b w:val="0"/>
                <w:bCs w:val="0"/>
                <w:sz w:val="18"/>
                <w:szCs w:val="18"/>
              </w:rPr>
            </w:pPr>
          </w:p>
        </w:tc>
        <w:tc>
          <w:tcPr>
            <w:tcW w:w="1417" w:type="dxa"/>
            <w:shd w:val="clear" w:color="auto" w:fill="auto"/>
            <w:noWrap w:val="0"/>
            <w:vAlign w:val="center"/>
          </w:tcPr>
          <w:p>
            <w:pPr>
              <w:spacing w:line="240" w:lineRule="exact"/>
              <w:jc w:val="left"/>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平台网络服务企业数量（千个）</w:t>
            </w:r>
          </w:p>
        </w:tc>
        <w:tc>
          <w:tcPr>
            <w:tcW w:w="737" w:type="dxa"/>
            <w:shd w:val="clear" w:color="auto" w:fill="auto"/>
            <w:noWrap w:val="0"/>
            <w:vAlign w:val="center"/>
          </w:tcPr>
          <w:p>
            <w:pPr>
              <w:spacing w:line="240" w:lineRule="exact"/>
              <w:jc w:val="center"/>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≥2</w:t>
            </w:r>
          </w:p>
        </w:tc>
        <w:tc>
          <w:tcPr>
            <w:tcW w:w="737" w:type="dxa"/>
            <w:shd w:val="clear" w:color="auto" w:fill="auto"/>
            <w:noWrap w:val="0"/>
            <w:vAlign w:val="center"/>
          </w:tcPr>
          <w:p>
            <w:pPr>
              <w:spacing w:line="240" w:lineRule="exact"/>
              <w:jc w:val="center"/>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≥1.8</w:t>
            </w:r>
          </w:p>
        </w:tc>
        <w:tc>
          <w:tcPr>
            <w:tcW w:w="737" w:type="dxa"/>
            <w:shd w:val="clear" w:color="auto" w:fill="auto"/>
            <w:noWrap w:val="0"/>
            <w:vAlign w:val="center"/>
          </w:tcPr>
          <w:p>
            <w:pPr>
              <w:spacing w:line="240" w:lineRule="exact"/>
              <w:jc w:val="center"/>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≥1.6</w:t>
            </w:r>
          </w:p>
        </w:tc>
        <w:tc>
          <w:tcPr>
            <w:tcW w:w="737" w:type="dxa"/>
            <w:shd w:val="clear" w:color="auto" w:fill="auto"/>
            <w:noWrap w:val="0"/>
            <w:vAlign w:val="center"/>
          </w:tcPr>
          <w:p>
            <w:pPr>
              <w:spacing w:line="240" w:lineRule="exact"/>
              <w:jc w:val="center"/>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95" w:hRule="atLeast"/>
          <w:jc w:val="center"/>
        </w:trPr>
        <w:tc>
          <w:tcPr>
            <w:tcW w:w="2341" w:type="dxa"/>
            <w:shd w:val="clear" w:color="auto" w:fill="auto"/>
            <w:noWrap w:val="0"/>
            <w:vAlign w:val="center"/>
          </w:tcPr>
          <w:p>
            <w:pPr>
              <w:spacing w:line="200" w:lineRule="exact"/>
              <w:jc w:val="left"/>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五、工信政务管理</w:t>
            </w:r>
          </w:p>
        </w:tc>
        <w:tc>
          <w:tcPr>
            <w:tcW w:w="1276" w:type="dxa"/>
            <w:shd w:val="clear" w:color="auto" w:fill="auto"/>
            <w:noWrap w:val="0"/>
            <w:vAlign w:val="center"/>
          </w:tcPr>
          <w:p>
            <w:pPr>
              <w:spacing w:line="200" w:lineRule="exact"/>
              <w:jc w:val="left"/>
              <w:rPr>
                <w:rFonts w:hint="eastAsia" w:asciiTheme="minorEastAsia" w:hAnsiTheme="minorEastAsia" w:eastAsiaTheme="minorEastAsia" w:cstheme="minorEastAsia"/>
                <w:b w:val="0"/>
                <w:bCs w:val="0"/>
                <w:sz w:val="18"/>
                <w:szCs w:val="18"/>
              </w:rPr>
            </w:pPr>
          </w:p>
        </w:tc>
        <w:tc>
          <w:tcPr>
            <w:tcW w:w="2976" w:type="dxa"/>
            <w:shd w:val="clear" w:color="auto" w:fill="auto"/>
            <w:noWrap w:val="0"/>
            <w:vAlign w:val="center"/>
          </w:tcPr>
          <w:p>
            <w:pPr>
              <w:spacing w:line="200" w:lineRule="exact"/>
              <w:jc w:val="left"/>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负责系统（内部）综合业务管理和机关（内部）综合事务管理。</w:t>
            </w:r>
          </w:p>
        </w:tc>
        <w:tc>
          <w:tcPr>
            <w:tcW w:w="2976" w:type="dxa"/>
            <w:shd w:val="clear" w:color="auto" w:fill="auto"/>
            <w:noWrap w:val="0"/>
            <w:vAlign w:val="center"/>
          </w:tcPr>
          <w:p>
            <w:pPr>
              <w:spacing w:line="200" w:lineRule="exact"/>
              <w:jc w:val="left"/>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提升工业和信息化综合事务管理水平。</w:t>
            </w:r>
          </w:p>
        </w:tc>
        <w:tc>
          <w:tcPr>
            <w:tcW w:w="1417" w:type="dxa"/>
            <w:shd w:val="clear" w:color="auto" w:fill="auto"/>
            <w:noWrap w:val="0"/>
            <w:vAlign w:val="center"/>
          </w:tcPr>
          <w:p>
            <w:pPr>
              <w:spacing w:line="200" w:lineRule="exact"/>
              <w:jc w:val="left"/>
              <w:rPr>
                <w:rFonts w:hint="eastAsia" w:asciiTheme="minorEastAsia" w:hAnsiTheme="minorEastAsia" w:eastAsiaTheme="minorEastAsia" w:cstheme="minorEastAsia"/>
                <w:b w:val="0"/>
                <w:bCs w:val="0"/>
                <w:sz w:val="18"/>
                <w:szCs w:val="18"/>
              </w:rPr>
            </w:pPr>
          </w:p>
        </w:tc>
        <w:tc>
          <w:tcPr>
            <w:tcW w:w="737" w:type="dxa"/>
            <w:shd w:val="clear" w:color="auto" w:fill="auto"/>
            <w:noWrap w:val="0"/>
            <w:vAlign w:val="center"/>
          </w:tcPr>
          <w:p>
            <w:pPr>
              <w:spacing w:line="200" w:lineRule="exact"/>
              <w:jc w:val="center"/>
              <w:rPr>
                <w:rFonts w:hint="eastAsia" w:asciiTheme="minorEastAsia" w:hAnsiTheme="minorEastAsia" w:eastAsiaTheme="minorEastAsia" w:cstheme="minorEastAsia"/>
                <w:b w:val="0"/>
                <w:bCs w:val="0"/>
                <w:sz w:val="18"/>
                <w:szCs w:val="18"/>
              </w:rPr>
            </w:pPr>
          </w:p>
        </w:tc>
        <w:tc>
          <w:tcPr>
            <w:tcW w:w="737" w:type="dxa"/>
            <w:shd w:val="clear" w:color="auto" w:fill="auto"/>
            <w:noWrap w:val="0"/>
            <w:vAlign w:val="center"/>
          </w:tcPr>
          <w:p>
            <w:pPr>
              <w:spacing w:line="200" w:lineRule="exact"/>
              <w:jc w:val="center"/>
              <w:rPr>
                <w:rFonts w:hint="eastAsia" w:asciiTheme="minorEastAsia" w:hAnsiTheme="minorEastAsia" w:eastAsiaTheme="minorEastAsia" w:cstheme="minorEastAsia"/>
                <w:b w:val="0"/>
                <w:bCs w:val="0"/>
                <w:sz w:val="18"/>
                <w:szCs w:val="18"/>
              </w:rPr>
            </w:pPr>
          </w:p>
        </w:tc>
        <w:tc>
          <w:tcPr>
            <w:tcW w:w="737" w:type="dxa"/>
            <w:shd w:val="clear" w:color="auto" w:fill="auto"/>
            <w:noWrap w:val="0"/>
            <w:vAlign w:val="center"/>
          </w:tcPr>
          <w:p>
            <w:pPr>
              <w:spacing w:line="200" w:lineRule="exact"/>
              <w:jc w:val="center"/>
              <w:rPr>
                <w:rFonts w:hint="eastAsia" w:asciiTheme="minorEastAsia" w:hAnsiTheme="minorEastAsia" w:eastAsiaTheme="minorEastAsia" w:cstheme="minorEastAsia"/>
                <w:b w:val="0"/>
                <w:bCs w:val="0"/>
                <w:sz w:val="18"/>
                <w:szCs w:val="18"/>
              </w:rPr>
            </w:pPr>
          </w:p>
        </w:tc>
        <w:tc>
          <w:tcPr>
            <w:tcW w:w="737" w:type="dxa"/>
            <w:shd w:val="clear" w:color="auto" w:fill="auto"/>
            <w:noWrap w:val="0"/>
            <w:vAlign w:val="center"/>
          </w:tcPr>
          <w:p>
            <w:pPr>
              <w:spacing w:line="200" w:lineRule="exact"/>
              <w:jc w:val="center"/>
              <w:rPr>
                <w:rFonts w:hint="eastAsia" w:asciiTheme="minorEastAsia" w:hAnsiTheme="minorEastAsia" w:eastAsiaTheme="minorEastAsia" w:cstheme="minorEastAsia"/>
                <w:b w:val="0"/>
                <w:bCs w:val="0"/>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25" w:hRule="atLeast"/>
          <w:jc w:val="center"/>
        </w:trPr>
        <w:tc>
          <w:tcPr>
            <w:tcW w:w="2341" w:type="dxa"/>
            <w:shd w:val="clear" w:color="auto" w:fill="auto"/>
            <w:noWrap w:val="0"/>
            <w:vAlign w:val="center"/>
          </w:tcPr>
          <w:p>
            <w:pPr>
              <w:spacing w:line="200" w:lineRule="exact"/>
              <w:jc w:val="left"/>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　　1、综合业务管理</w:t>
            </w:r>
          </w:p>
        </w:tc>
        <w:tc>
          <w:tcPr>
            <w:tcW w:w="1276" w:type="dxa"/>
            <w:shd w:val="clear" w:color="auto" w:fill="auto"/>
            <w:noWrap w:val="0"/>
            <w:vAlign w:val="center"/>
          </w:tcPr>
          <w:p>
            <w:pPr>
              <w:spacing w:line="200" w:lineRule="exact"/>
              <w:jc w:val="left"/>
              <w:rPr>
                <w:rFonts w:hint="eastAsia" w:asciiTheme="minorEastAsia" w:hAnsiTheme="minorEastAsia" w:eastAsiaTheme="minorEastAsia" w:cstheme="minorEastAsia"/>
                <w:b w:val="0"/>
                <w:bCs w:val="0"/>
                <w:sz w:val="18"/>
                <w:szCs w:val="18"/>
              </w:rPr>
            </w:pPr>
          </w:p>
        </w:tc>
        <w:tc>
          <w:tcPr>
            <w:tcW w:w="2976" w:type="dxa"/>
            <w:shd w:val="clear" w:color="auto" w:fill="auto"/>
            <w:noWrap w:val="0"/>
            <w:vAlign w:val="center"/>
          </w:tcPr>
          <w:p>
            <w:pPr>
              <w:spacing w:line="200" w:lineRule="exact"/>
              <w:jc w:val="left"/>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制定部门发展战略和规划、指导系统业务活动和事业发展；装备和电子信息行业统计工作；新能源汽车推广应用工作；货车非法改装及双超治理工作；加强行政许可管理；指导行业体制改革；行政复议及行政应诉工作；信访接待、业务宣传、政务信息公开、网上行政服务、依法行政等。着重做好申报、评审和实施国家工业和信息化重大专项项目，工业和信息化专家管理，相关领导小组办公室工作，开展政银企保合作，全市工业和信息化行业特有工种职业技能鉴定工作，以及全市履行禁止化学武器公约和专项资金监管、服务于支撑工业转型升级、工业强市、制造强市等工作的</w:t>
            </w:r>
          </w:p>
        </w:tc>
        <w:tc>
          <w:tcPr>
            <w:tcW w:w="2976" w:type="dxa"/>
            <w:shd w:val="clear" w:color="auto" w:fill="auto"/>
            <w:noWrap w:val="0"/>
            <w:vAlign w:val="center"/>
          </w:tcPr>
          <w:p>
            <w:pPr>
              <w:spacing w:line="200" w:lineRule="exact"/>
              <w:jc w:val="left"/>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依法做好监控化学品日常监管和行政许可审批，完善工业和信息化政策法规体系建设，培育专业化人才，提升工业和信息化水平。</w:t>
            </w:r>
          </w:p>
        </w:tc>
        <w:tc>
          <w:tcPr>
            <w:tcW w:w="1417" w:type="dxa"/>
            <w:shd w:val="clear" w:color="auto" w:fill="auto"/>
            <w:noWrap w:val="0"/>
            <w:vAlign w:val="center"/>
          </w:tcPr>
          <w:p>
            <w:pPr>
              <w:spacing w:line="200" w:lineRule="exact"/>
              <w:jc w:val="left"/>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综合业务管理工作完成率</w:t>
            </w:r>
          </w:p>
        </w:tc>
        <w:tc>
          <w:tcPr>
            <w:tcW w:w="737" w:type="dxa"/>
            <w:shd w:val="clear" w:color="auto" w:fill="auto"/>
            <w:noWrap w:val="0"/>
            <w:vAlign w:val="center"/>
          </w:tcPr>
          <w:p>
            <w:pPr>
              <w:spacing w:line="200" w:lineRule="exact"/>
              <w:jc w:val="center"/>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100%</w:t>
            </w:r>
          </w:p>
        </w:tc>
        <w:tc>
          <w:tcPr>
            <w:tcW w:w="737" w:type="dxa"/>
            <w:shd w:val="clear" w:color="auto" w:fill="auto"/>
            <w:noWrap w:val="0"/>
            <w:vAlign w:val="center"/>
          </w:tcPr>
          <w:p>
            <w:pPr>
              <w:spacing w:line="200" w:lineRule="exact"/>
              <w:jc w:val="center"/>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≥95%</w:t>
            </w:r>
          </w:p>
        </w:tc>
        <w:tc>
          <w:tcPr>
            <w:tcW w:w="737" w:type="dxa"/>
            <w:shd w:val="clear" w:color="auto" w:fill="auto"/>
            <w:noWrap w:val="0"/>
            <w:vAlign w:val="center"/>
          </w:tcPr>
          <w:p>
            <w:pPr>
              <w:spacing w:line="200" w:lineRule="exact"/>
              <w:jc w:val="center"/>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≥90%</w:t>
            </w:r>
          </w:p>
        </w:tc>
        <w:tc>
          <w:tcPr>
            <w:tcW w:w="737" w:type="dxa"/>
            <w:shd w:val="clear" w:color="auto" w:fill="auto"/>
            <w:noWrap w:val="0"/>
            <w:vAlign w:val="center"/>
          </w:tcPr>
          <w:p>
            <w:pPr>
              <w:spacing w:line="200" w:lineRule="exact"/>
              <w:jc w:val="center"/>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676" w:hRule="atLeast"/>
          <w:jc w:val="center"/>
        </w:trPr>
        <w:tc>
          <w:tcPr>
            <w:tcW w:w="2341" w:type="dxa"/>
            <w:shd w:val="clear" w:color="auto" w:fill="auto"/>
            <w:noWrap w:val="0"/>
            <w:vAlign w:val="center"/>
          </w:tcPr>
          <w:p>
            <w:pPr>
              <w:spacing w:line="200" w:lineRule="exact"/>
              <w:jc w:val="left"/>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　　2、综合事务管理</w:t>
            </w:r>
          </w:p>
        </w:tc>
        <w:tc>
          <w:tcPr>
            <w:tcW w:w="1276" w:type="dxa"/>
            <w:shd w:val="clear" w:color="auto" w:fill="auto"/>
            <w:noWrap w:val="0"/>
            <w:vAlign w:val="center"/>
          </w:tcPr>
          <w:p>
            <w:pPr>
              <w:spacing w:line="200" w:lineRule="exact"/>
              <w:jc w:val="left"/>
              <w:rPr>
                <w:rFonts w:hint="eastAsia" w:asciiTheme="minorEastAsia" w:hAnsiTheme="minorEastAsia" w:eastAsiaTheme="minorEastAsia" w:cstheme="minorEastAsia"/>
                <w:b w:val="0"/>
                <w:bCs w:val="0"/>
                <w:sz w:val="18"/>
                <w:szCs w:val="18"/>
              </w:rPr>
            </w:pPr>
          </w:p>
        </w:tc>
        <w:tc>
          <w:tcPr>
            <w:tcW w:w="2976" w:type="dxa"/>
            <w:shd w:val="clear" w:color="auto" w:fill="auto"/>
            <w:noWrap w:val="0"/>
            <w:vAlign w:val="center"/>
          </w:tcPr>
          <w:p>
            <w:pPr>
              <w:spacing w:line="200" w:lineRule="exact"/>
              <w:jc w:val="left"/>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工业和信息化管理工作运转保障，包括会议组织、政务督办、档案管理、信访接待、政务信息、行政复议、对外宣传、外事工作、干部培训、课题研究、调研活动等行政事务；开展政府信息公开、行政许可事项受理，信息化建设等管理。</w:t>
            </w:r>
          </w:p>
        </w:tc>
        <w:tc>
          <w:tcPr>
            <w:tcW w:w="2976" w:type="dxa"/>
            <w:shd w:val="clear" w:color="auto" w:fill="auto"/>
            <w:noWrap w:val="0"/>
            <w:vAlign w:val="center"/>
          </w:tcPr>
          <w:p>
            <w:pPr>
              <w:spacing w:line="200" w:lineRule="exact"/>
              <w:jc w:val="left"/>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保障机关正常工作高效运转</w:t>
            </w:r>
          </w:p>
        </w:tc>
        <w:tc>
          <w:tcPr>
            <w:tcW w:w="1417" w:type="dxa"/>
            <w:shd w:val="clear" w:color="auto" w:fill="auto"/>
            <w:noWrap w:val="0"/>
            <w:vAlign w:val="center"/>
          </w:tcPr>
          <w:p>
            <w:pPr>
              <w:spacing w:line="200" w:lineRule="exact"/>
              <w:jc w:val="left"/>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综合事务管理工作完成情况</w:t>
            </w:r>
          </w:p>
        </w:tc>
        <w:tc>
          <w:tcPr>
            <w:tcW w:w="737" w:type="dxa"/>
            <w:shd w:val="clear" w:color="auto" w:fill="auto"/>
            <w:noWrap w:val="0"/>
            <w:vAlign w:val="center"/>
          </w:tcPr>
          <w:p>
            <w:pPr>
              <w:spacing w:line="200" w:lineRule="exact"/>
              <w:jc w:val="center"/>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100%</w:t>
            </w:r>
          </w:p>
        </w:tc>
        <w:tc>
          <w:tcPr>
            <w:tcW w:w="737" w:type="dxa"/>
            <w:shd w:val="clear" w:color="auto" w:fill="auto"/>
            <w:noWrap w:val="0"/>
            <w:vAlign w:val="center"/>
          </w:tcPr>
          <w:p>
            <w:pPr>
              <w:spacing w:line="200" w:lineRule="exact"/>
              <w:jc w:val="center"/>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≥95%</w:t>
            </w:r>
          </w:p>
        </w:tc>
        <w:tc>
          <w:tcPr>
            <w:tcW w:w="737" w:type="dxa"/>
            <w:shd w:val="clear" w:color="auto" w:fill="auto"/>
            <w:noWrap w:val="0"/>
            <w:vAlign w:val="center"/>
          </w:tcPr>
          <w:p>
            <w:pPr>
              <w:spacing w:line="200" w:lineRule="exact"/>
              <w:jc w:val="center"/>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≥90%</w:t>
            </w:r>
          </w:p>
        </w:tc>
        <w:tc>
          <w:tcPr>
            <w:tcW w:w="737" w:type="dxa"/>
            <w:shd w:val="clear" w:color="auto" w:fill="auto"/>
            <w:noWrap w:val="0"/>
            <w:vAlign w:val="center"/>
          </w:tcPr>
          <w:p>
            <w:pPr>
              <w:spacing w:line="200" w:lineRule="exact"/>
              <w:jc w:val="center"/>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noWrap w:val="0"/>
            <w:vAlign w:val="center"/>
          </w:tcPr>
          <w:p>
            <w:pPr>
              <w:spacing w:line="200" w:lineRule="exact"/>
              <w:jc w:val="left"/>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六、制定政策性文件、编制全市年度规划计划</w:t>
            </w:r>
          </w:p>
        </w:tc>
        <w:tc>
          <w:tcPr>
            <w:tcW w:w="1276" w:type="dxa"/>
            <w:shd w:val="clear" w:color="auto" w:fill="auto"/>
            <w:noWrap w:val="0"/>
            <w:vAlign w:val="center"/>
          </w:tcPr>
          <w:p>
            <w:pPr>
              <w:spacing w:line="200" w:lineRule="exact"/>
              <w:jc w:val="left"/>
              <w:rPr>
                <w:rFonts w:hint="eastAsia" w:asciiTheme="minorEastAsia" w:hAnsiTheme="minorEastAsia" w:eastAsiaTheme="minorEastAsia" w:cstheme="minorEastAsia"/>
                <w:b w:val="0"/>
                <w:bCs w:val="0"/>
                <w:sz w:val="18"/>
                <w:szCs w:val="18"/>
              </w:rPr>
            </w:pPr>
          </w:p>
        </w:tc>
        <w:tc>
          <w:tcPr>
            <w:tcW w:w="2976" w:type="dxa"/>
            <w:shd w:val="clear" w:color="auto" w:fill="auto"/>
            <w:noWrap w:val="0"/>
            <w:vAlign w:val="center"/>
          </w:tcPr>
          <w:p>
            <w:pPr>
              <w:spacing w:line="200" w:lineRule="exact"/>
              <w:jc w:val="left"/>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贯彻国家、省墙改法规规章及政策；制定地方性墙改法规、规章和规范性文件。</w:t>
            </w:r>
          </w:p>
        </w:tc>
        <w:tc>
          <w:tcPr>
            <w:tcW w:w="2976" w:type="dxa"/>
            <w:shd w:val="clear" w:color="auto" w:fill="auto"/>
            <w:noWrap w:val="0"/>
            <w:vAlign w:val="center"/>
          </w:tcPr>
          <w:p>
            <w:pPr>
              <w:spacing w:line="200" w:lineRule="exact"/>
              <w:jc w:val="left"/>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及时贯彻落实上级政策，切合实际制定地方法规规划。</w:t>
            </w:r>
          </w:p>
        </w:tc>
        <w:tc>
          <w:tcPr>
            <w:tcW w:w="1417" w:type="dxa"/>
            <w:shd w:val="clear" w:color="auto" w:fill="auto"/>
            <w:noWrap w:val="0"/>
            <w:vAlign w:val="center"/>
          </w:tcPr>
          <w:p>
            <w:pPr>
              <w:spacing w:line="200" w:lineRule="exact"/>
              <w:jc w:val="left"/>
              <w:rPr>
                <w:rFonts w:hint="eastAsia" w:asciiTheme="minorEastAsia" w:hAnsiTheme="minorEastAsia" w:eastAsiaTheme="minorEastAsia" w:cstheme="minorEastAsia"/>
                <w:b w:val="0"/>
                <w:bCs w:val="0"/>
                <w:sz w:val="18"/>
                <w:szCs w:val="18"/>
              </w:rPr>
            </w:pPr>
          </w:p>
        </w:tc>
        <w:tc>
          <w:tcPr>
            <w:tcW w:w="737" w:type="dxa"/>
            <w:shd w:val="clear" w:color="auto" w:fill="auto"/>
            <w:noWrap w:val="0"/>
            <w:vAlign w:val="center"/>
          </w:tcPr>
          <w:p>
            <w:pPr>
              <w:spacing w:line="200" w:lineRule="exact"/>
              <w:jc w:val="center"/>
              <w:rPr>
                <w:rFonts w:hint="eastAsia" w:asciiTheme="minorEastAsia" w:hAnsiTheme="minorEastAsia" w:eastAsiaTheme="minorEastAsia" w:cstheme="minorEastAsia"/>
                <w:b w:val="0"/>
                <w:bCs w:val="0"/>
                <w:sz w:val="18"/>
                <w:szCs w:val="18"/>
              </w:rPr>
            </w:pPr>
          </w:p>
        </w:tc>
        <w:tc>
          <w:tcPr>
            <w:tcW w:w="737" w:type="dxa"/>
            <w:shd w:val="clear" w:color="auto" w:fill="auto"/>
            <w:noWrap w:val="0"/>
            <w:vAlign w:val="center"/>
          </w:tcPr>
          <w:p>
            <w:pPr>
              <w:spacing w:line="200" w:lineRule="exact"/>
              <w:jc w:val="center"/>
              <w:rPr>
                <w:rFonts w:hint="eastAsia" w:asciiTheme="minorEastAsia" w:hAnsiTheme="minorEastAsia" w:eastAsiaTheme="minorEastAsia" w:cstheme="minorEastAsia"/>
                <w:b w:val="0"/>
                <w:bCs w:val="0"/>
                <w:sz w:val="18"/>
                <w:szCs w:val="18"/>
              </w:rPr>
            </w:pPr>
          </w:p>
        </w:tc>
        <w:tc>
          <w:tcPr>
            <w:tcW w:w="737" w:type="dxa"/>
            <w:shd w:val="clear" w:color="auto" w:fill="auto"/>
            <w:noWrap w:val="0"/>
            <w:vAlign w:val="center"/>
          </w:tcPr>
          <w:p>
            <w:pPr>
              <w:spacing w:line="200" w:lineRule="exact"/>
              <w:jc w:val="center"/>
              <w:rPr>
                <w:rFonts w:hint="eastAsia" w:asciiTheme="minorEastAsia" w:hAnsiTheme="minorEastAsia" w:eastAsiaTheme="minorEastAsia" w:cstheme="minorEastAsia"/>
                <w:b w:val="0"/>
                <w:bCs w:val="0"/>
                <w:sz w:val="18"/>
                <w:szCs w:val="18"/>
              </w:rPr>
            </w:pPr>
          </w:p>
        </w:tc>
        <w:tc>
          <w:tcPr>
            <w:tcW w:w="737" w:type="dxa"/>
            <w:shd w:val="clear" w:color="auto" w:fill="auto"/>
            <w:noWrap w:val="0"/>
            <w:vAlign w:val="center"/>
          </w:tcPr>
          <w:p>
            <w:pPr>
              <w:spacing w:line="200" w:lineRule="exact"/>
              <w:jc w:val="center"/>
              <w:rPr>
                <w:rFonts w:hint="eastAsia" w:asciiTheme="minorEastAsia" w:hAnsiTheme="minorEastAsia" w:eastAsiaTheme="minorEastAsia" w:cstheme="minorEastAsia"/>
                <w:b w:val="0"/>
                <w:bCs w:val="0"/>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noWrap w:val="0"/>
            <w:vAlign w:val="center"/>
          </w:tcPr>
          <w:p>
            <w:pPr>
              <w:spacing w:line="200" w:lineRule="exact"/>
              <w:jc w:val="left"/>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　　1、编制发展规划、年度计划</w:t>
            </w:r>
          </w:p>
        </w:tc>
        <w:tc>
          <w:tcPr>
            <w:tcW w:w="1276" w:type="dxa"/>
            <w:shd w:val="clear" w:color="auto" w:fill="auto"/>
            <w:noWrap w:val="0"/>
            <w:vAlign w:val="center"/>
          </w:tcPr>
          <w:p>
            <w:pPr>
              <w:spacing w:line="200" w:lineRule="exact"/>
              <w:jc w:val="left"/>
              <w:rPr>
                <w:rFonts w:hint="eastAsia" w:asciiTheme="minorEastAsia" w:hAnsiTheme="minorEastAsia" w:eastAsiaTheme="minorEastAsia" w:cstheme="minorEastAsia"/>
                <w:b w:val="0"/>
                <w:bCs w:val="0"/>
                <w:sz w:val="18"/>
                <w:szCs w:val="18"/>
              </w:rPr>
            </w:pPr>
          </w:p>
        </w:tc>
        <w:tc>
          <w:tcPr>
            <w:tcW w:w="2976" w:type="dxa"/>
            <w:shd w:val="clear" w:color="auto" w:fill="auto"/>
            <w:noWrap w:val="0"/>
            <w:vAlign w:val="center"/>
          </w:tcPr>
          <w:p>
            <w:pPr>
              <w:spacing w:line="200" w:lineRule="exact"/>
              <w:jc w:val="left"/>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编制全市墙体材料革新发展规划和年度计划。</w:t>
            </w:r>
          </w:p>
        </w:tc>
        <w:tc>
          <w:tcPr>
            <w:tcW w:w="2976" w:type="dxa"/>
            <w:shd w:val="clear" w:color="auto" w:fill="auto"/>
            <w:noWrap w:val="0"/>
            <w:vAlign w:val="center"/>
          </w:tcPr>
          <w:p>
            <w:pPr>
              <w:spacing w:line="200" w:lineRule="exact"/>
              <w:jc w:val="left"/>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完成年度计划和总体规划</w:t>
            </w:r>
          </w:p>
        </w:tc>
        <w:tc>
          <w:tcPr>
            <w:tcW w:w="1417" w:type="dxa"/>
            <w:shd w:val="clear" w:color="auto" w:fill="auto"/>
            <w:noWrap w:val="0"/>
            <w:vAlign w:val="center"/>
          </w:tcPr>
          <w:p>
            <w:pPr>
              <w:spacing w:line="200" w:lineRule="exact"/>
              <w:jc w:val="left"/>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计划完成优质率</w:t>
            </w:r>
          </w:p>
        </w:tc>
        <w:tc>
          <w:tcPr>
            <w:tcW w:w="737" w:type="dxa"/>
            <w:shd w:val="clear" w:color="auto" w:fill="auto"/>
            <w:noWrap w:val="0"/>
            <w:vAlign w:val="center"/>
          </w:tcPr>
          <w:p>
            <w:pPr>
              <w:spacing w:line="200" w:lineRule="exact"/>
              <w:jc w:val="center"/>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100%</w:t>
            </w:r>
          </w:p>
        </w:tc>
        <w:tc>
          <w:tcPr>
            <w:tcW w:w="737" w:type="dxa"/>
            <w:shd w:val="clear" w:color="auto" w:fill="auto"/>
            <w:noWrap w:val="0"/>
            <w:vAlign w:val="center"/>
          </w:tcPr>
          <w:p>
            <w:pPr>
              <w:spacing w:line="200" w:lineRule="exact"/>
              <w:jc w:val="center"/>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≥80%</w:t>
            </w:r>
          </w:p>
        </w:tc>
        <w:tc>
          <w:tcPr>
            <w:tcW w:w="737" w:type="dxa"/>
            <w:shd w:val="clear" w:color="auto" w:fill="auto"/>
            <w:noWrap w:val="0"/>
            <w:vAlign w:val="center"/>
          </w:tcPr>
          <w:p>
            <w:pPr>
              <w:spacing w:line="200" w:lineRule="exact"/>
              <w:jc w:val="center"/>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≥60%</w:t>
            </w:r>
          </w:p>
        </w:tc>
        <w:tc>
          <w:tcPr>
            <w:tcW w:w="737" w:type="dxa"/>
            <w:shd w:val="clear" w:color="auto" w:fill="auto"/>
            <w:noWrap w:val="0"/>
            <w:vAlign w:val="center"/>
          </w:tcPr>
          <w:p>
            <w:pPr>
              <w:spacing w:line="200" w:lineRule="exact"/>
              <w:jc w:val="center"/>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noWrap w:val="0"/>
            <w:vAlign w:val="center"/>
          </w:tcPr>
          <w:p>
            <w:pPr>
              <w:spacing w:line="200" w:lineRule="exact"/>
              <w:jc w:val="left"/>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　　2、落实、实施政策、计划</w:t>
            </w:r>
          </w:p>
        </w:tc>
        <w:tc>
          <w:tcPr>
            <w:tcW w:w="1276" w:type="dxa"/>
            <w:vMerge w:val="restart"/>
            <w:shd w:val="clear" w:color="auto" w:fill="auto"/>
            <w:noWrap w:val="0"/>
            <w:vAlign w:val="center"/>
          </w:tcPr>
          <w:p>
            <w:pPr>
              <w:spacing w:line="200" w:lineRule="exact"/>
              <w:jc w:val="left"/>
              <w:rPr>
                <w:rFonts w:hint="eastAsia" w:asciiTheme="minorEastAsia" w:hAnsiTheme="minorEastAsia" w:eastAsiaTheme="minorEastAsia" w:cstheme="minorEastAsia"/>
                <w:b w:val="0"/>
                <w:bCs w:val="0"/>
                <w:sz w:val="18"/>
                <w:szCs w:val="18"/>
              </w:rPr>
            </w:pPr>
          </w:p>
        </w:tc>
        <w:tc>
          <w:tcPr>
            <w:tcW w:w="2976" w:type="dxa"/>
            <w:vMerge w:val="restart"/>
            <w:shd w:val="clear" w:color="auto" w:fill="auto"/>
            <w:noWrap w:val="0"/>
            <w:vAlign w:val="center"/>
          </w:tcPr>
          <w:p>
            <w:pPr>
              <w:spacing w:line="200" w:lineRule="exact"/>
              <w:jc w:val="left"/>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深入各县区实施工作检查和目标考核</w:t>
            </w:r>
          </w:p>
        </w:tc>
        <w:tc>
          <w:tcPr>
            <w:tcW w:w="2976" w:type="dxa"/>
            <w:vMerge w:val="restart"/>
            <w:shd w:val="clear" w:color="auto" w:fill="auto"/>
            <w:noWrap w:val="0"/>
            <w:vAlign w:val="center"/>
          </w:tcPr>
          <w:p>
            <w:pPr>
              <w:spacing w:line="200" w:lineRule="exact"/>
              <w:jc w:val="left"/>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年初开会安排全年工作；年中检查一次，年底考核一次。</w:t>
            </w:r>
          </w:p>
        </w:tc>
        <w:tc>
          <w:tcPr>
            <w:tcW w:w="1417" w:type="dxa"/>
            <w:shd w:val="clear" w:color="auto" w:fill="auto"/>
            <w:noWrap w:val="0"/>
            <w:vAlign w:val="center"/>
          </w:tcPr>
          <w:p>
            <w:pPr>
              <w:spacing w:line="200" w:lineRule="exact"/>
              <w:jc w:val="left"/>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新墙材基金收缴比例</w:t>
            </w:r>
          </w:p>
        </w:tc>
        <w:tc>
          <w:tcPr>
            <w:tcW w:w="737" w:type="dxa"/>
            <w:shd w:val="clear" w:color="auto" w:fill="auto"/>
            <w:noWrap w:val="0"/>
            <w:vAlign w:val="center"/>
          </w:tcPr>
          <w:p>
            <w:pPr>
              <w:spacing w:line="200" w:lineRule="exact"/>
              <w:jc w:val="center"/>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100%</w:t>
            </w:r>
          </w:p>
        </w:tc>
        <w:tc>
          <w:tcPr>
            <w:tcW w:w="737" w:type="dxa"/>
            <w:shd w:val="clear" w:color="auto" w:fill="auto"/>
            <w:noWrap w:val="0"/>
            <w:vAlign w:val="center"/>
          </w:tcPr>
          <w:p>
            <w:pPr>
              <w:spacing w:line="200" w:lineRule="exact"/>
              <w:jc w:val="center"/>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≥80%</w:t>
            </w:r>
          </w:p>
        </w:tc>
        <w:tc>
          <w:tcPr>
            <w:tcW w:w="737" w:type="dxa"/>
            <w:shd w:val="clear" w:color="auto" w:fill="auto"/>
            <w:noWrap w:val="0"/>
            <w:vAlign w:val="center"/>
          </w:tcPr>
          <w:p>
            <w:pPr>
              <w:spacing w:line="200" w:lineRule="exact"/>
              <w:jc w:val="center"/>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≥60%</w:t>
            </w:r>
          </w:p>
        </w:tc>
        <w:tc>
          <w:tcPr>
            <w:tcW w:w="737" w:type="dxa"/>
            <w:shd w:val="clear" w:color="auto" w:fill="auto"/>
            <w:noWrap w:val="0"/>
            <w:vAlign w:val="center"/>
          </w:tcPr>
          <w:p>
            <w:pPr>
              <w:spacing w:line="200" w:lineRule="exact"/>
              <w:jc w:val="center"/>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noWrap w:val="0"/>
            <w:vAlign w:val="center"/>
          </w:tcPr>
          <w:p>
            <w:pPr>
              <w:spacing w:line="200" w:lineRule="exact"/>
              <w:jc w:val="left"/>
              <w:rPr>
                <w:rFonts w:hint="eastAsia" w:asciiTheme="minorEastAsia" w:hAnsiTheme="minorEastAsia" w:eastAsiaTheme="minorEastAsia" w:cstheme="minorEastAsia"/>
                <w:b w:val="0"/>
                <w:bCs w:val="0"/>
                <w:sz w:val="18"/>
                <w:szCs w:val="18"/>
              </w:rPr>
            </w:pPr>
          </w:p>
        </w:tc>
        <w:tc>
          <w:tcPr>
            <w:tcW w:w="1276" w:type="dxa"/>
            <w:vMerge w:val="continue"/>
            <w:shd w:val="clear" w:color="auto" w:fill="auto"/>
            <w:noWrap w:val="0"/>
            <w:vAlign w:val="center"/>
          </w:tcPr>
          <w:p>
            <w:pPr>
              <w:spacing w:line="200" w:lineRule="exact"/>
              <w:jc w:val="left"/>
              <w:rPr>
                <w:rFonts w:hint="eastAsia" w:asciiTheme="minorEastAsia" w:hAnsiTheme="minorEastAsia" w:eastAsiaTheme="minorEastAsia" w:cstheme="minorEastAsia"/>
                <w:b w:val="0"/>
                <w:bCs w:val="0"/>
                <w:sz w:val="18"/>
                <w:szCs w:val="18"/>
              </w:rPr>
            </w:pPr>
          </w:p>
        </w:tc>
        <w:tc>
          <w:tcPr>
            <w:tcW w:w="2976" w:type="dxa"/>
            <w:vMerge w:val="continue"/>
            <w:shd w:val="clear" w:color="auto" w:fill="auto"/>
            <w:noWrap w:val="0"/>
            <w:vAlign w:val="center"/>
          </w:tcPr>
          <w:p>
            <w:pPr>
              <w:spacing w:line="200" w:lineRule="exact"/>
              <w:jc w:val="left"/>
              <w:rPr>
                <w:rFonts w:hint="eastAsia" w:asciiTheme="minorEastAsia" w:hAnsiTheme="minorEastAsia" w:eastAsiaTheme="minorEastAsia" w:cstheme="minorEastAsia"/>
                <w:b w:val="0"/>
                <w:bCs w:val="0"/>
                <w:sz w:val="18"/>
                <w:szCs w:val="18"/>
              </w:rPr>
            </w:pPr>
          </w:p>
        </w:tc>
        <w:tc>
          <w:tcPr>
            <w:tcW w:w="2976" w:type="dxa"/>
            <w:vMerge w:val="continue"/>
            <w:shd w:val="clear" w:color="auto" w:fill="auto"/>
            <w:noWrap w:val="0"/>
            <w:vAlign w:val="center"/>
          </w:tcPr>
          <w:p>
            <w:pPr>
              <w:spacing w:line="200" w:lineRule="exact"/>
              <w:jc w:val="left"/>
              <w:rPr>
                <w:rFonts w:hint="eastAsia" w:asciiTheme="minorEastAsia" w:hAnsiTheme="minorEastAsia" w:eastAsiaTheme="minorEastAsia" w:cstheme="minorEastAsia"/>
                <w:b w:val="0"/>
                <w:bCs w:val="0"/>
                <w:sz w:val="18"/>
                <w:szCs w:val="18"/>
              </w:rPr>
            </w:pPr>
          </w:p>
        </w:tc>
        <w:tc>
          <w:tcPr>
            <w:tcW w:w="1417" w:type="dxa"/>
            <w:shd w:val="clear" w:color="auto" w:fill="auto"/>
            <w:noWrap w:val="0"/>
            <w:vAlign w:val="center"/>
          </w:tcPr>
          <w:p>
            <w:pPr>
              <w:spacing w:line="200" w:lineRule="exact"/>
              <w:jc w:val="left"/>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新墙材企业生产备案监管率</w:t>
            </w:r>
          </w:p>
        </w:tc>
        <w:tc>
          <w:tcPr>
            <w:tcW w:w="737" w:type="dxa"/>
            <w:shd w:val="clear" w:color="auto" w:fill="auto"/>
            <w:noWrap w:val="0"/>
            <w:vAlign w:val="center"/>
          </w:tcPr>
          <w:p>
            <w:pPr>
              <w:spacing w:line="200" w:lineRule="exact"/>
              <w:jc w:val="center"/>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100%</w:t>
            </w:r>
          </w:p>
        </w:tc>
        <w:tc>
          <w:tcPr>
            <w:tcW w:w="737" w:type="dxa"/>
            <w:shd w:val="clear" w:color="auto" w:fill="auto"/>
            <w:noWrap w:val="0"/>
            <w:vAlign w:val="center"/>
          </w:tcPr>
          <w:p>
            <w:pPr>
              <w:spacing w:line="200" w:lineRule="exact"/>
              <w:jc w:val="center"/>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≥80%</w:t>
            </w:r>
          </w:p>
        </w:tc>
        <w:tc>
          <w:tcPr>
            <w:tcW w:w="737" w:type="dxa"/>
            <w:shd w:val="clear" w:color="auto" w:fill="auto"/>
            <w:noWrap w:val="0"/>
            <w:vAlign w:val="center"/>
          </w:tcPr>
          <w:p>
            <w:pPr>
              <w:spacing w:line="200" w:lineRule="exact"/>
              <w:jc w:val="center"/>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≥60%</w:t>
            </w:r>
          </w:p>
        </w:tc>
        <w:tc>
          <w:tcPr>
            <w:tcW w:w="737" w:type="dxa"/>
            <w:shd w:val="clear" w:color="auto" w:fill="auto"/>
            <w:noWrap w:val="0"/>
            <w:vAlign w:val="center"/>
          </w:tcPr>
          <w:p>
            <w:pPr>
              <w:spacing w:line="200" w:lineRule="exact"/>
              <w:jc w:val="center"/>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noWrap w:val="0"/>
            <w:vAlign w:val="center"/>
          </w:tcPr>
          <w:p>
            <w:pPr>
              <w:spacing w:line="200" w:lineRule="exact"/>
              <w:jc w:val="left"/>
              <w:rPr>
                <w:rFonts w:hint="eastAsia" w:asciiTheme="minorEastAsia" w:hAnsiTheme="minorEastAsia" w:eastAsiaTheme="minorEastAsia" w:cstheme="minorEastAsia"/>
                <w:b w:val="0"/>
                <w:bCs w:val="0"/>
                <w:sz w:val="18"/>
                <w:szCs w:val="18"/>
              </w:rPr>
            </w:pPr>
          </w:p>
        </w:tc>
        <w:tc>
          <w:tcPr>
            <w:tcW w:w="1276" w:type="dxa"/>
            <w:vMerge w:val="continue"/>
            <w:shd w:val="clear" w:color="auto" w:fill="auto"/>
            <w:noWrap w:val="0"/>
            <w:vAlign w:val="center"/>
          </w:tcPr>
          <w:p>
            <w:pPr>
              <w:spacing w:line="200" w:lineRule="exact"/>
              <w:jc w:val="left"/>
              <w:rPr>
                <w:rFonts w:hint="eastAsia" w:asciiTheme="minorEastAsia" w:hAnsiTheme="minorEastAsia" w:eastAsiaTheme="minorEastAsia" w:cstheme="minorEastAsia"/>
                <w:b w:val="0"/>
                <w:bCs w:val="0"/>
                <w:sz w:val="18"/>
                <w:szCs w:val="18"/>
              </w:rPr>
            </w:pPr>
          </w:p>
        </w:tc>
        <w:tc>
          <w:tcPr>
            <w:tcW w:w="2976" w:type="dxa"/>
            <w:vMerge w:val="continue"/>
            <w:shd w:val="clear" w:color="auto" w:fill="auto"/>
            <w:noWrap w:val="0"/>
            <w:vAlign w:val="center"/>
          </w:tcPr>
          <w:p>
            <w:pPr>
              <w:spacing w:line="200" w:lineRule="exact"/>
              <w:jc w:val="left"/>
              <w:rPr>
                <w:rFonts w:hint="eastAsia" w:asciiTheme="minorEastAsia" w:hAnsiTheme="minorEastAsia" w:eastAsiaTheme="minorEastAsia" w:cstheme="minorEastAsia"/>
                <w:b w:val="0"/>
                <w:bCs w:val="0"/>
                <w:sz w:val="18"/>
                <w:szCs w:val="18"/>
              </w:rPr>
            </w:pPr>
          </w:p>
        </w:tc>
        <w:tc>
          <w:tcPr>
            <w:tcW w:w="2976" w:type="dxa"/>
            <w:vMerge w:val="continue"/>
            <w:shd w:val="clear" w:color="auto" w:fill="auto"/>
            <w:noWrap w:val="0"/>
            <w:vAlign w:val="center"/>
          </w:tcPr>
          <w:p>
            <w:pPr>
              <w:spacing w:line="200" w:lineRule="exact"/>
              <w:jc w:val="left"/>
              <w:rPr>
                <w:rFonts w:hint="eastAsia" w:asciiTheme="minorEastAsia" w:hAnsiTheme="minorEastAsia" w:eastAsiaTheme="minorEastAsia" w:cstheme="minorEastAsia"/>
                <w:b w:val="0"/>
                <w:bCs w:val="0"/>
                <w:sz w:val="18"/>
                <w:szCs w:val="18"/>
              </w:rPr>
            </w:pPr>
          </w:p>
        </w:tc>
        <w:tc>
          <w:tcPr>
            <w:tcW w:w="1417" w:type="dxa"/>
            <w:shd w:val="clear" w:color="auto" w:fill="auto"/>
            <w:noWrap w:val="0"/>
            <w:vAlign w:val="center"/>
          </w:tcPr>
          <w:p>
            <w:pPr>
              <w:spacing w:line="200" w:lineRule="exact"/>
              <w:jc w:val="left"/>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新墙材产量和比例指标</w:t>
            </w:r>
          </w:p>
        </w:tc>
        <w:tc>
          <w:tcPr>
            <w:tcW w:w="737" w:type="dxa"/>
            <w:shd w:val="clear" w:color="auto" w:fill="auto"/>
            <w:noWrap w:val="0"/>
            <w:vAlign w:val="center"/>
          </w:tcPr>
          <w:p>
            <w:pPr>
              <w:spacing w:line="200" w:lineRule="exact"/>
              <w:jc w:val="center"/>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100%</w:t>
            </w:r>
          </w:p>
        </w:tc>
        <w:tc>
          <w:tcPr>
            <w:tcW w:w="737" w:type="dxa"/>
            <w:shd w:val="clear" w:color="auto" w:fill="auto"/>
            <w:noWrap w:val="0"/>
            <w:vAlign w:val="center"/>
          </w:tcPr>
          <w:p>
            <w:pPr>
              <w:spacing w:line="200" w:lineRule="exact"/>
              <w:jc w:val="center"/>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≥80%</w:t>
            </w:r>
          </w:p>
        </w:tc>
        <w:tc>
          <w:tcPr>
            <w:tcW w:w="737" w:type="dxa"/>
            <w:shd w:val="clear" w:color="auto" w:fill="auto"/>
            <w:noWrap w:val="0"/>
            <w:vAlign w:val="center"/>
          </w:tcPr>
          <w:p>
            <w:pPr>
              <w:spacing w:line="200" w:lineRule="exact"/>
              <w:jc w:val="center"/>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≥60%</w:t>
            </w:r>
          </w:p>
        </w:tc>
        <w:tc>
          <w:tcPr>
            <w:tcW w:w="737" w:type="dxa"/>
            <w:shd w:val="clear" w:color="auto" w:fill="auto"/>
            <w:noWrap w:val="0"/>
            <w:vAlign w:val="center"/>
          </w:tcPr>
          <w:p>
            <w:pPr>
              <w:spacing w:line="200" w:lineRule="exact"/>
              <w:jc w:val="center"/>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noWrap w:val="0"/>
            <w:vAlign w:val="center"/>
          </w:tcPr>
          <w:p>
            <w:pPr>
              <w:spacing w:line="200" w:lineRule="exact"/>
              <w:jc w:val="left"/>
              <w:rPr>
                <w:rFonts w:hint="eastAsia" w:asciiTheme="minorEastAsia" w:hAnsiTheme="minorEastAsia" w:eastAsiaTheme="minorEastAsia" w:cstheme="minorEastAsia"/>
                <w:b w:val="0"/>
                <w:bCs w:val="0"/>
                <w:sz w:val="18"/>
                <w:szCs w:val="18"/>
              </w:rPr>
            </w:pPr>
          </w:p>
        </w:tc>
        <w:tc>
          <w:tcPr>
            <w:tcW w:w="1276" w:type="dxa"/>
            <w:vMerge w:val="continue"/>
            <w:shd w:val="clear" w:color="auto" w:fill="auto"/>
            <w:noWrap w:val="0"/>
            <w:vAlign w:val="center"/>
          </w:tcPr>
          <w:p>
            <w:pPr>
              <w:spacing w:line="200" w:lineRule="exact"/>
              <w:jc w:val="left"/>
              <w:rPr>
                <w:rFonts w:hint="eastAsia" w:asciiTheme="minorEastAsia" w:hAnsiTheme="minorEastAsia" w:eastAsiaTheme="minorEastAsia" w:cstheme="minorEastAsia"/>
                <w:b w:val="0"/>
                <w:bCs w:val="0"/>
                <w:sz w:val="18"/>
                <w:szCs w:val="18"/>
              </w:rPr>
            </w:pPr>
          </w:p>
        </w:tc>
        <w:tc>
          <w:tcPr>
            <w:tcW w:w="2976" w:type="dxa"/>
            <w:vMerge w:val="continue"/>
            <w:shd w:val="clear" w:color="auto" w:fill="auto"/>
            <w:noWrap w:val="0"/>
            <w:vAlign w:val="center"/>
          </w:tcPr>
          <w:p>
            <w:pPr>
              <w:spacing w:line="200" w:lineRule="exact"/>
              <w:jc w:val="left"/>
              <w:rPr>
                <w:rFonts w:hint="eastAsia" w:asciiTheme="minorEastAsia" w:hAnsiTheme="minorEastAsia" w:eastAsiaTheme="minorEastAsia" w:cstheme="minorEastAsia"/>
                <w:b w:val="0"/>
                <w:bCs w:val="0"/>
                <w:sz w:val="18"/>
                <w:szCs w:val="18"/>
              </w:rPr>
            </w:pPr>
          </w:p>
        </w:tc>
        <w:tc>
          <w:tcPr>
            <w:tcW w:w="2976" w:type="dxa"/>
            <w:vMerge w:val="continue"/>
            <w:shd w:val="clear" w:color="auto" w:fill="auto"/>
            <w:noWrap w:val="0"/>
            <w:vAlign w:val="center"/>
          </w:tcPr>
          <w:p>
            <w:pPr>
              <w:spacing w:line="200" w:lineRule="exact"/>
              <w:jc w:val="left"/>
              <w:rPr>
                <w:rFonts w:hint="eastAsia" w:asciiTheme="minorEastAsia" w:hAnsiTheme="minorEastAsia" w:eastAsiaTheme="minorEastAsia" w:cstheme="minorEastAsia"/>
                <w:b w:val="0"/>
                <w:bCs w:val="0"/>
                <w:sz w:val="18"/>
                <w:szCs w:val="18"/>
              </w:rPr>
            </w:pPr>
          </w:p>
        </w:tc>
        <w:tc>
          <w:tcPr>
            <w:tcW w:w="1417" w:type="dxa"/>
            <w:shd w:val="clear" w:color="auto" w:fill="auto"/>
            <w:noWrap w:val="0"/>
            <w:vAlign w:val="center"/>
          </w:tcPr>
          <w:p>
            <w:pPr>
              <w:spacing w:line="200" w:lineRule="exact"/>
              <w:jc w:val="left"/>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建设面积完成率</w:t>
            </w:r>
          </w:p>
        </w:tc>
        <w:tc>
          <w:tcPr>
            <w:tcW w:w="737" w:type="dxa"/>
            <w:shd w:val="clear" w:color="auto" w:fill="auto"/>
            <w:noWrap w:val="0"/>
            <w:vAlign w:val="center"/>
          </w:tcPr>
          <w:p>
            <w:pPr>
              <w:spacing w:line="200" w:lineRule="exact"/>
              <w:jc w:val="center"/>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100%</w:t>
            </w:r>
          </w:p>
        </w:tc>
        <w:tc>
          <w:tcPr>
            <w:tcW w:w="737" w:type="dxa"/>
            <w:shd w:val="clear" w:color="auto" w:fill="auto"/>
            <w:noWrap w:val="0"/>
            <w:vAlign w:val="center"/>
          </w:tcPr>
          <w:p>
            <w:pPr>
              <w:spacing w:line="200" w:lineRule="exact"/>
              <w:jc w:val="center"/>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≥80%</w:t>
            </w:r>
          </w:p>
        </w:tc>
        <w:tc>
          <w:tcPr>
            <w:tcW w:w="737" w:type="dxa"/>
            <w:shd w:val="clear" w:color="auto" w:fill="auto"/>
            <w:noWrap w:val="0"/>
            <w:vAlign w:val="center"/>
          </w:tcPr>
          <w:p>
            <w:pPr>
              <w:spacing w:line="200" w:lineRule="exact"/>
              <w:jc w:val="center"/>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≥60%</w:t>
            </w:r>
          </w:p>
        </w:tc>
        <w:tc>
          <w:tcPr>
            <w:tcW w:w="737" w:type="dxa"/>
            <w:shd w:val="clear" w:color="auto" w:fill="auto"/>
            <w:noWrap w:val="0"/>
            <w:vAlign w:val="center"/>
          </w:tcPr>
          <w:p>
            <w:pPr>
              <w:spacing w:line="200" w:lineRule="exact"/>
              <w:jc w:val="center"/>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noWrap w:val="0"/>
            <w:vAlign w:val="center"/>
          </w:tcPr>
          <w:p>
            <w:pPr>
              <w:spacing w:line="200" w:lineRule="exact"/>
              <w:jc w:val="left"/>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七、建设工程验收</w:t>
            </w:r>
          </w:p>
        </w:tc>
        <w:tc>
          <w:tcPr>
            <w:tcW w:w="1276" w:type="dxa"/>
            <w:shd w:val="clear" w:color="auto" w:fill="auto"/>
            <w:noWrap w:val="0"/>
            <w:vAlign w:val="center"/>
          </w:tcPr>
          <w:p>
            <w:pPr>
              <w:spacing w:line="200" w:lineRule="exact"/>
              <w:jc w:val="left"/>
              <w:rPr>
                <w:rFonts w:hint="eastAsia" w:asciiTheme="minorEastAsia" w:hAnsiTheme="minorEastAsia" w:eastAsiaTheme="minorEastAsia" w:cstheme="minorEastAsia"/>
                <w:b w:val="0"/>
                <w:bCs w:val="0"/>
                <w:sz w:val="18"/>
                <w:szCs w:val="18"/>
              </w:rPr>
            </w:pPr>
          </w:p>
        </w:tc>
        <w:tc>
          <w:tcPr>
            <w:tcW w:w="2976" w:type="dxa"/>
            <w:shd w:val="clear" w:color="auto" w:fill="auto"/>
            <w:noWrap w:val="0"/>
            <w:vAlign w:val="center"/>
          </w:tcPr>
          <w:p>
            <w:pPr>
              <w:spacing w:line="200" w:lineRule="exact"/>
              <w:jc w:val="left"/>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参与建筑工程竣工验收</w:t>
            </w:r>
          </w:p>
        </w:tc>
        <w:tc>
          <w:tcPr>
            <w:tcW w:w="2976" w:type="dxa"/>
            <w:shd w:val="clear" w:color="auto" w:fill="auto"/>
            <w:noWrap w:val="0"/>
            <w:vAlign w:val="center"/>
          </w:tcPr>
          <w:p>
            <w:pPr>
              <w:spacing w:line="200" w:lineRule="exact"/>
              <w:jc w:val="left"/>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督查使用新型墙体材料</w:t>
            </w:r>
          </w:p>
        </w:tc>
        <w:tc>
          <w:tcPr>
            <w:tcW w:w="1417" w:type="dxa"/>
            <w:shd w:val="clear" w:color="auto" w:fill="auto"/>
            <w:noWrap w:val="0"/>
            <w:vAlign w:val="center"/>
          </w:tcPr>
          <w:p>
            <w:pPr>
              <w:spacing w:line="200" w:lineRule="exact"/>
              <w:jc w:val="left"/>
              <w:rPr>
                <w:rFonts w:hint="eastAsia" w:asciiTheme="minorEastAsia" w:hAnsiTheme="minorEastAsia" w:eastAsiaTheme="minorEastAsia" w:cstheme="minorEastAsia"/>
                <w:b w:val="0"/>
                <w:bCs w:val="0"/>
                <w:sz w:val="18"/>
                <w:szCs w:val="18"/>
              </w:rPr>
            </w:pPr>
          </w:p>
        </w:tc>
        <w:tc>
          <w:tcPr>
            <w:tcW w:w="737" w:type="dxa"/>
            <w:shd w:val="clear" w:color="auto" w:fill="auto"/>
            <w:noWrap w:val="0"/>
            <w:vAlign w:val="center"/>
          </w:tcPr>
          <w:p>
            <w:pPr>
              <w:spacing w:line="200" w:lineRule="exact"/>
              <w:jc w:val="center"/>
              <w:rPr>
                <w:rFonts w:hint="eastAsia" w:asciiTheme="minorEastAsia" w:hAnsiTheme="minorEastAsia" w:eastAsiaTheme="minorEastAsia" w:cstheme="minorEastAsia"/>
                <w:b w:val="0"/>
                <w:bCs w:val="0"/>
                <w:sz w:val="18"/>
                <w:szCs w:val="18"/>
              </w:rPr>
            </w:pPr>
          </w:p>
        </w:tc>
        <w:tc>
          <w:tcPr>
            <w:tcW w:w="737" w:type="dxa"/>
            <w:shd w:val="clear" w:color="auto" w:fill="auto"/>
            <w:noWrap w:val="0"/>
            <w:vAlign w:val="center"/>
          </w:tcPr>
          <w:p>
            <w:pPr>
              <w:spacing w:line="200" w:lineRule="exact"/>
              <w:jc w:val="center"/>
              <w:rPr>
                <w:rFonts w:hint="eastAsia" w:asciiTheme="minorEastAsia" w:hAnsiTheme="minorEastAsia" w:eastAsiaTheme="minorEastAsia" w:cstheme="minorEastAsia"/>
                <w:b w:val="0"/>
                <w:bCs w:val="0"/>
                <w:sz w:val="18"/>
                <w:szCs w:val="18"/>
              </w:rPr>
            </w:pPr>
          </w:p>
        </w:tc>
        <w:tc>
          <w:tcPr>
            <w:tcW w:w="737" w:type="dxa"/>
            <w:shd w:val="clear" w:color="auto" w:fill="auto"/>
            <w:noWrap w:val="0"/>
            <w:vAlign w:val="center"/>
          </w:tcPr>
          <w:p>
            <w:pPr>
              <w:spacing w:line="200" w:lineRule="exact"/>
              <w:jc w:val="center"/>
              <w:rPr>
                <w:rFonts w:hint="eastAsia" w:asciiTheme="minorEastAsia" w:hAnsiTheme="minorEastAsia" w:eastAsiaTheme="minorEastAsia" w:cstheme="minorEastAsia"/>
                <w:b w:val="0"/>
                <w:bCs w:val="0"/>
                <w:sz w:val="18"/>
                <w:szCs w:val="18"/>
              </w:rPr>
            </w:pPr>
          </w:p>
        </w:tc>
        <w:tc>
          <w:tcPr>
            <w:tcW w:w="737" w:type="dxa"/>
            <w:shd w:val="clear" w:color="auto" w:fill="auto"/>
            <w:noWrap w:val="0"/>
            <w:vAlign w:val="center"/>
          </w:tcPr>
          <w:p>
            <w:pPr>
              <w:spacing w:line="200" w:lineRule="exact"/>
              <w:jc w:val="center"/>
              <w:rPr>
                <w:rFonts w:hint="eastAsia" w:asciiTheme="minorEastAsia" w:hAnsiTheme="minorEastAsia" w:eastAsiaTheme="minorEastAsia" w:cstheme="minorEastAsia"/>
                <w:b w:val="0"/>
                <w:bCs w:val="0"/>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noWrap w:val="0"/>
            <w:vAlign w:val="center"/>
          </w:tcPr>
          <w:p>
            <w:pPr>
              <w:spacing w:line="200" w:lineRule="exact"/>
              <w:jc w:val="left"/>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　　1、工程验收</w:t>
            </w:r>
          </w:p>
        </w:tc>
        <w:tc>
          <w:tcPr>
            <w:tcW w:w="1276" w:type="dxa"/>
            <w:shd w:val="clear" w:color="auto" w:fill="auto"/>
            <w:noWrap w:val="0"/>
            <w:vAlign w:val="center"/>
          </w:tcPr>
          <w:p>
            <w:pPr>
              <w:spacing w:line="200" w:lineRule="exact"/>
              <w:jc w:val="left"/>
              <w:rPr>
                <w:rFonts w:hint="eastAsia" w:asciiTheme="minorEastAsia" w:hAnsiTheme="minorEastAsia" w:eastAsiaTheme="minorEastAsia" w:cstheme="minorEastAsia"/>
                <w:b w:val="0"/>
                <w:bCs w:val="0"/>
                <w:sz w:val="18"/>
                <w:szCs w:val="18"/>
              </w:rPr>
            </w:pPr>
          </w:p>
        </w:tc>
        <w:tc>
          <w:tcPr>
            <w:tcW w:w="2976" w:type="dxa"/>
            <w:shd w:val="clear" w:color="auto" w:fill="auto"/>
            <w:noWrap w:val="0"/>
            <w:vAlign w:val="center"/>
          </w:tcPr>
          <w:p>
            <w:pPr>
              <w:spacing w:line="200" w:lineRule="exact"/>
              <w:jc w:val="left"/>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建筑工程现场查验新墙材使用情况</w:t>
            </w:r>
          </w:p>
        </w:tc>
        <w:tc>
          <w:tcPr>
            <w:tcW w:w="2976" w:type="dxa"/>
            <w:shd w:val="clear" w:color="auto" w:fill="auto"/>
            <w:noWrap w:val="0"/>
            <w:vAlign w:val="center"/>
          </w:tcPr>
          <w:p>
            <w:pPr>
              <w:spacing w:line="200" w:lineRule="exact"/>
              <w:jc w:val="left"/>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达到建设工程应验尽验</w:t>
            </w:r>
          </w:p>
        </w:tc>
        <w:tc>
          <w:tcPr>
            <w:tcW w:w="1417" w:type="dxa"/>
            <w:shd w:val="clear" w:color="auto" w:fill="auto"/>
            <w:noWrap w:val="0"/>
            <w:vAlign w:val="center"/>
          </w:tcPr>
          <w:p>
            <w:pPr>
              <w:spacing w:line="200" w:lineRule="exact"/>
              <w:jc w:val="left"/>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使用新墙材比率</w:t>
            </w:r>
          </w:p>
        </w:tc>
        <w:tc>
          <w:tcPr>
            <w:tcW w:w="737" w:type="dxa"/>
            <w:shd w:val="clear" w:color="auto" w:fill="auto"/>
            <w:noWrap w:val="0"/>
            <w:vAlign w:val="center"/>
          </w:tcPr>
          <w:p>
            <w:pPr>
              <w:spacing w:line="200" w:lineRule="exact"/>
              <w:jc w:val="center"/>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≥80%</w:t>
            </w:r>
          </w:p>
        </w:tc>
        <w:tc>
          <w:tcPr>
            <w:tcW w:w="737" w:type="dxa"/>
            <w:shd w:val="clear" w:color="auto" w:fill="auto"/>
            <w:noWrap w:val="0"/>
            <w:vAlign w:val="center"/>
          </w:tcPr>
          <w:p>
            <w:pPr>
              <w:spacing w:line="200" w:lineRule="exact"/>
              <w:jc w:val="center"/>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≥70%</w:t>
            </w:r>
          </w:p>
        </w:tc>
        <w:tc>
          <w:tcPr>
            <w:tcW w:w="737" w:type="dxa"/>
            <w:shd w:val="clear" w:color="auto" w:fill="auto"/>
            <w:noWrap w:val="0"/>
            <w:vAlign w:val="center"/>
          </w:tcPr>
          <w:p>
            <w:pPr>
              <w:spacing w:line="200" w:lineRule="exact"/>
              <w:jc w:val="center"/>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≥60%</w:t>
            </w:r>
          </w:p>
        </w:tc>
        <w:tc>
          <w:tcPr>
            <w:tcW w:w="737" w:type="dxa"/>
            <w:shd w:val="clear" w:color="auto" w:fill="auto"/>
            <w:noWrap w:val="0"/>
            <w:vAlign w:val="center"/>
          </w:tcPr>
          <w:p>
            <w:pPr>
              <w:spacing w:line="200" w:lineRule="exact"/>
              <w:jc w:val="center"/>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noWrap w:val="0"/>
            <w:vAlign w:val="center"/>
          </w:tcPr>
          <w:p>
            <w:pPr>
              <w:spacing w:line="200" w:lineRule="exact"/>
              <w:jc w:val="left"/>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八、墙体材料革新工作宣传推广</w:t>
            </w:r>
          </w:p>
        </w:tc>
        <w:tc>
          <w:tcPr>
            <w:tcW w:w="1276" w:type="dxa"/>
            <w:shd w:val="clear" w:color="auto" w:fill="auto"/>
            <w:noWrap w:val="0"/>
            <w:vAlign w:val="center"/>
          </w:tcPr>
          <w:p>
            <w:pPr>
              <w:spacing w:line="200" w:lineRule="exact"/>
              <w:jc w:val="left"/>
              <w:rPr>
                <w:rFonts w:hint="eastAsia" w:asciiTheme="minorEastAsia" w:hAnsiTheme="minorEastAsia" w:eastAsiaTheme="minorEastAsia" w:cstheme="minorEastAsia"/>
                <w:b w:val="0"/>
                <w:bCs w:val="0"/>
                <w:sz w:val="18"/>
                <w:szCs w:val="18"/>
              </w:rPr>
            </w:pPr>
          </w:p>
        </w:tc>
        <w:tc>
          <w:tcPr>
            <w:tcW w:w="2976" w:type="dxa"/>
            <w:shd w:val="clear" w:color="auto" w:fill="auto"/>
            <w:noWrap w:val="0"/>
            <w:vAlign w:val="center"/>
          </w:tcPr>
          <w:p>
            <w:pPr>
              <w:spacing w:line="200" w:lineRule="exact"/>
              <w:jc w:val="left"/>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负责墙体材料革新工作的宣传、信息交流、专业培训和新技术、新设备的推广。</w:t>
            </w:r>
          </w:p>
        </w:tc>
        <w:tc>
          <w:tcPr>
            <w:tcW w:w="2976" w:type="dxa"/>
            <w:shd w:val="clear" w:color="auto" w:fill="auto"/>
            <w:noWrap w:val="0"/>
            <w:vAlign w:val="center"/>
          </w:tcPr>
          <w:p>
            <w:pPr>
              <w:spacing w:line="200" w:lineRule="exact"/>
              <w:jc w:val="left"/>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让全社会认识、使用新型墙材，从而节能利废。</w:t>
            </w:r>
          </w:p>
        </w:tc>
        <w:tc>
          <w:tcPr>
            <w:tcW w:w="1417" w:type="dxa"/>
            <w:shd w:val="clear" w:color="auto" w:fill="auto"/>
            <w:noWrap w:val="0"/>
            <w:vAlign w:val="center"/>
          </w:tcPr>
          <w:p>
            <w:pPr>
              <w:spacing w:line="200" w:lineRule="exact"/>
              <w:jc w:val="left"/>
              <w:rPr>
                <w:rFonts w:hint="eastAsia" w:asciiTheme="minorEastAsia" w:hAnsiTheme="minorEastAsia" w:eastAsiaTheme="minorEastAsia" w:cstheme="minorEastAsia"/>
                <w:b w:val="0"/>
                <w:bCs w:val="0"/>
                <w:sz w:val="18"/>
                <w:szCs w:val="18"/>
              </w:rPr>
            </w:pPr>
          </w:p>
        </w:tc>
        <w:tc>
          <w:tcPr>
            <w:tcW w:w="737" w:type="dxa"/>
            <w:shd w:val="clear" w:color="auto" w:fill="auto"/>
            <w:noWrap w:val="0"/>
            <w:vAlign w:val="center"/>
          </w:tcPr>
          <w:p>
            <w:pPr>
              <w:spacing w:line="200" w:lineRule="exact"/>
              <w:jc w:val="center"/>
              <w:rPr>
                <w:rFonts w:hint="eastAsia" w:asciiTheme="minorEastAsia" w:hAnsiTheme="minorEastAsia" w:eastAsiaTheme="minorEastAsia" w:cstheme="minorEastAsia"/>
                <w:b w:val="0"/>
                <w:bCs w:val="0"/>
                <w:sz w:val="18"/>
                <w:szCs w:val="18"/>
              </w:rPr>
            </w:pPr>
          </w:p>
        </w:tc>
        <w:tc>
          <w:tcPr>
            <w:tcW w:w="737" w:type="dxa"/>
            <w:shd w:val="clear" w:color="auto" w:fill="auto"/>
            <w:noWrap w:val="0"/>
            <w:vAlign w:val="center"/>
          </w:tcPr>
          <w:p>
            <w:pPr>
              <w:spacing w:line="200" w:lineRule="exact"/>
              <w:jc w:val="center"/>
              <w:rPr>
                <w:rFonts w:hint="eastAsia" w:asciiTheme="minorEastAsia" w:hAnsiTheme="minorEastAsia" w:eastAsiaTheme="minorEastAsia" w:cstheme="minorEastAsia"/>
                <w:b w:val="0"/>
                <w:bCs w:val="0"/>
                <w:sz w:val="18"/>
                <w:szCs w:val="18"/>
              </w:rPr>
            </w:pPr>
          </w:p>
        </w:tc>
        <w:tc>
          <w:tcPr>
            <w:tcW w:w="737" w:type="dxa"/>
            <w:shd w:val="clear" w:color="auto" w:fill="auto"/>
            <w:noWrap w:val="0"/>
            <w:vAlign w:val="center"/>
          </w:tcPr>
          <w:p>
            <w:pPr>
              <w:spacing w:line="200" w:lineRule="exact"/>
              <w:jc w:val="center"/>
              <w:rPr>
                <w:rFonts w:hint="eastAsia" w:asciiTheme="minorEastAsia" w:hAnsiTheme="minorEastAsia" w:eastAsiaTheme="minorEastAsia" w:cstheme="minorEastAsia"/>
                <w:b w:val="0"/>
                <w:bCs w:val="0"/>
                <w:sz w:val="18"/>
                <w:szCs w:val="18"/>
              </w:rPr>
            </w:pPr>
          </w:p>
        </w:tc>
        <w:tc>
          <w:tcPr>
            <w:tcW w:w="737" w:type="dxa"/>
            <w:shd w:val="clear" w:color="auto" w:fill="auto"/>
            <w:noWrap w:val="0"/>
            <w:vAlign w:val="center"/>
          </w:tcPr>
          <w:p>
            <w:pPr>
              <w:spacing w:line="200" w:lineRule="exact"/>
              <w:jc w:val="center"/>
              <w:rPr>
                <w:rFonts w:hint="eastAsia" w:asciiTheme="minorEastAsia" w:hAnsiTheme="minorEastAsia" w:eastAsiaTheme="minorEastAsia" w:cstheme="minorEastAsia"/>
                <w:b w:val="0"/>
                <w:bCs w:val="0"/>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noWrap w:val="0"/>
            <w:vAlign w:val="center"/>
          </w:tcPr>
          <w:p>
            <w:pPr>
              <w:spacing w:line="200" w:lineRule="exact"/>
              <w:jc w:val="left"/>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　　1、墙体材料革新工作宣传</w:t>
            </w:r>
          </w:p>
        </w:tc>
        <w:tc>
          <w:tcPr>
            <w:tcW w:w="1276" w:type="dxa"/>
            <w:vMerge w:val="restart"/>
            <w:shd w:val="clear" w:color="auto" w:fill="auto"/>
            <w:noWrap w:val="0"/>
            <w:vAlign w:val="center"/>
          </w:tcPr>
          <w:p>
            <w:pPr>
              <w:spacing w:line="200" w:lineRule="exact"/>
              <w:jc w:val="left"/>
              <w:rPr>
                <w:rFonts w:hint="eastAsia" w:asciiTheme="minorEastAsia" w:hAnsiTheme="minorEastAsia" w:eastAsiaTheme="minorEastAsia" w:cstheme="minorEastAsia"/>
                <w:b w:val="0"/>
                <w:bCs w:val="0"/>
                <w:sz w:val="18"/>
                <w:szCs w:val="18"/>
              </w:rPr>
            </w:pPr>
          </w:p>
        </w:tc>
        <w:tc>
          <w:tcPr>
            <w:tcW w:w="2976" w:type="dxa"/>
            <w:vMerge w:val="restart"/>
            <w:shd w:val="clear" w:color="auto" w:fill="auto"/>
            <w:noWrap w:val="0"/>
            <w:vAlign w:val="center"/>
          </w:tcPr>
          <w:p>
            <w:pPr>
              <w:spacing w:line="200" w:lineRule="exact"/>
              <w:jc w:val="left"/>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各种途径宣传、制作网页及其他方式信息交流</w:t>
            </w:r>
          </w:p>
        </w:tc>
        <w:tc>
          <w:tcPr>
            <w:tcW w:w="2976" w:type="dxa"/>
            <w:vMerge w:val="restart"/>
            <w:shd w:val="clear" w:color="auto" w:fill="auto"/>
            <w:noWrap w:val="0"/>
            <w:vAlign w:val="center"/>
          </w:tcPr>
          <w:p>
            <w:pPr>
              <w:spacing w:line="200" w:lineRule="exact"/>
              <w:jc w:val="left"/>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增强人们对新型墙体材料的认知度，普及推广新型墙体材料</w:t>
            </w:r>
          </w:p>
        </w:tc>
        <w:tc>
          <w:tcPr>
            <w:tcW w:w="1417" w:type="dxa"/>
            <w:shd w:val="clear" w:color="auto" w:fill="auto"/>
            <w:noWrap w:val="0"/>
            <w:vAlign w:val="center"/>
          </w:tcPr>
          <w:p>
            <w:pPr>
              <w:spacing w:line="200" w:lineRule="exact"/>
              <w:jc w:val="left"/>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年制作宣传品份数</w:t>
            </w:r>
          </w:p>
        </w:tc>
        <w:tc>
          <w:tcPr>
            <w:tcW w:w="737" w:type="dxa"/>
            <w:shd w:val="clear" w:color="auto" w:fill="auto"/>
            <w:noWrap w:val="0"/>
            <w:vAlign w:val="center"/>
          </w:tcPr>
          <w:p>
            <w:pPr>
              <w:spacing w:line="200" w:lineRule="exact"/>
              <w:jc w:val="center"/>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 xml:space="preserve">＞100份   </w:t>
            </w:r>
          </w:p>
        </w:tc>
        <w:tc>
          <w:tcPr>
            <w:tcW w:w="737" w:type="dxa"/>
            <w:shd w:val="clear" w:color="auto" w:fill="auto"/>
            <w:noWrap w:val="0"/>
            <w:vAlign w:val="center"/>
          </w:tcPr>
          <w:p>
            <w:pPr>
              <w:spacing w:line="200" w:lineRule="exact"/>
              <w:jc w:val="center"/>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 xml:space="preserve">80-100份    </w:t>
            </w:r>
          </w:p>
        </w:tc>
        <w:tc>
          <w:tcPr>
            <w:tcW w:w="737" w:type="dxa"/>
            <w:shd w:val="clear" w:color="auto" w:fill="auto"/>
            <w:noWrap w:val="0"/>
            <w:vAlign w:val="center"/>
          </w:tcPr>
          <w:p>
            <w:pPr>
              <w:spacing w:line="200" w:lineRule="exact"/>
              <w:jc w:val="center"/>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 xml:space="preserve">60-80份     </w:t>
            </w:r>
          </w:p>
        </w:tc>
        <w:tc>
          <w:tcPr>
            <w:tcW w:w="737" w:type="dxa"/>
            <w:shd w:val="clear" w:color="auto" w:fill="auto"/>
            <w:noWrap w:val="0"/>
            <w:vAlign w:val="center"/>
          </w:tcPr>
          <w:p>
            <w:pPr>
              <w:spacing w:line="200" w:lineRule="exact"/>
              <w:jc w:val="center"/>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 xml:space="preserve">＜60份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noWrap w:val="0"/>
            <w:vAlign w:val="center"/>
          </w:tcPr>
          <w:p>
            <w:pPr>
              <w:spacing w:line="200" w:lineRule="exact"/>
              <w:jc w:val="left"/>
              <w:rPr>
                <w:rFonts w:hint="eastAsia" w:asciiTheme="minorEastAsia" w:hAnsiTheme="minorEastAsia" w:eastAsiaTheme="minorEastAsia" w:cstheme="minorEastAsia"/>
                <w:b w:val="0"/>
                <w:bCs w:val="0"/>
                <w:sz w:val="18"/>
                <w:szCs w:val="18"/>
              </w:rPr>
            </w:pPr>
          </w:p>
        </w:tc>
        <w:tc>
          <w:tcPr>
            <w:tcW w:w="1276" w:type="dxa"/>
            <w:vMerge w:val="continue"/>
            <w:shd w:val="clear" w:color="auto" w:fill="auto"/>
            <w:noWrap w:val="0"/>
            <w:vAlign w:val="center"/>
          </w:tcPr>
          <w:p>
            <w:pPr>
              <w:spacing w:line="200" w:lineRule="exact"/>
              <w:jc w:val="left"/>
              <w:rPr>
                <w:rFonts w:hint="eastAsia" w:asciiTheme="minorEastAsia" w:hAnsiTheme="minorEastAsia" w:eastAsiaTheme="minorEastAsia" w:cstheme="minorEastAsia"/>
                <w:b w:val="0"/>
                <w:bCs w:val="0"/>
                <w:sz w:val="18"/>
                <w:szCs w:val="18"/>
              </w:rPr>
            </w:pPr>
          </w:p>
        </w:tc>
        <w:tc>
          <w:tcPr>
            <w:tcW w:w="2976" w:type="dxa"/>
            <w:vMerge w:val="continue"/>
            <w:shd w:val="clear" w:color="auto" w:fill="auto"/>
            <w:noWrap w:val="0"/>
            <w:vAlign w:val="center"/>
          </w:tcPr>
          <w:p>
            <w:pPr>
              <w:spacing w:line="200" w:lineRule="exact"/>
              <w:jc w:val="left"/>
              <w:rPr>
                <w:rFonts w:hint="eastAsia" w:asciiTheme="minorEastAsia" w:hAnsiTheme="minorEastAsia" w:eastAsiaTheme="minorEastAsia" w:cstheme="minorEastAsia"/>
                <w:b w:val="0"/>
                <w:bCs w:val="0"/>
                <w:sz w:val="18"/>
                <w:szCs w:val="18"/>
              </w:rPr>
            </w:pPr>
          </w:p>
        </w:tc>
        <w:tc>
          <w:tcPr>
            <w:tcW w:w="2976" w:type="dxa"/>
            <w:vMerge w:val="continue"/>
            <w:shd w:val="clear" w:color="auto" w:fill="auto"/>
            <w:noWrap w:val="0"/>
            <w:vAlign w:val="center"/>
          </w:tcPr>
          <w:p>
            <w:pPr>
              <w:spacing w:line="200" w:lineRule="exact"/>
              <w:jc w:val="left"/>
              <w:rPr>
                <w:rFonts w:hint="eastAsia" w:asciiTheme="minorEastAsia" w:hAnsiTheme="minorEastAsia" w:eastAsiaTheme="minorEastAsia" w:cstheme="minorEastAsia"/>
                <w:b w:val="0"/>
                <w:bCs w:val="0"/>
                <w:sz w:val="18"/>
                <w:szCs w:val="18"/>
              </w:rPr>
            </w:pPr>
          </w:p>
        </w:tc>
        <w:tc>
          <w:tcPr>
            <w:tcW w:w="1417" w:type="dxa"/>
            <w:shd w:val="clear" w:color="auto" w:fill="auto"/>
            <w:noWrap w:val="0"/>
            <w:vAlign w:val="center"/>
          </w:tcPr>
          <w:p>
            <w:pPr>
              <w:spacing w:line="200" w:lineRule="exact"/>
              <w:jc w:val="left"/>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媒体宣传次数</w:t>
            </w:r>
          </w:p>
        </w:tc>
        <w:tc>
          <w:tcPr>
            <w:tcW w:w="737" w:type="dxa"/>
            <w:shd w:val="clear" w:color="auto" w:fill="auto"/>
            <w:noWrap w:val="0"/>
            <w:vAlign w:val="center"/>
          </w:tcPr>
          <w:p>
            <w:pPr>
              <w:spacing w:line="200" w:lineRule="exact"/>
              <w:jc w:val="center"/>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≥3</w:t>
            </w:r>
          </w:p>
        </w:tc>
        <w:tc>
          <w:tcPr>
            <w:tcW w:w="737" w:type="dxa"/>
            <w:shd w:val="clear" w:color="auto" w:fill="auto"/>
            <w:noWrap w:val="0"/>
            <w:vAlign w:val="center"/>
          </w:tcPr>
          <w:p>
            <w:pPr>
              <w:spacing w:line="200" w:lineRule="exact"/>
              <w:jc w:val="center"/>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2-3</w:t>
            </w:r>
          </w:p>
        </w:tc>
        <w:tc>
          <w:tcPr>
            <w:tcW w:w="737" w:type="dxa"/>
            <w:shd w:val="clear" w:color="auto" w:fill="auto"/>
            <w:noWrap w:val="0"/>
            <w:vAlign w:val="center"/>
          </w:tcPr>
          <w:p>
            <w:pPr>
              <w:spacing w:line="200" w:lineRule="exact"/>
              <w:jc w:val="center"/>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1</w:t>
            </w:r>
          </w:p>
        </w:tc>
        <w:tc>
          <w:tcPr>
            <w:tcW w:w="737" w:type="dxa"/>
            <w:shd w:val="clear" w:color="auto" w:fill="auto"/>
            <w:noWrap w:val="0"/>
            <w:vAlign w:val="center"/>
          </w:tcPr>
          <w:p>
            <w:pPr>
              <w:spacing w:line="200" w:lineRule="exact"/>
              <w:jc w:val="center"/>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noWrap w:val="0"/>
            <w:vAlign w:val="center"/>
          </w:tcPr>
          <w:p>
            <w:pPr>
              <w:spacing w:line="200" w:lineRule="exact"/>
              <w:jc w:val="left"/>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　　2、新型墙体材料培训</w:t>
            </w:r>
          </w:p>
        </w:tc>
        <w:tc>
          <w:tcPr>
            <w:tcW w:w="1276" w:type="dxa"/>
            <w:shd w:val="clear" w:color="auto" w:fill="auto"/>
            <w:noWrap w:val="0"/>
            <w:vAlign w:val="center"/>
          </w:tcPr>
          <w:p>
            <w:pPr>
              <w:spacing w:line="200" w:lineRule="exact"/>
              <w:jc w:val="left"/>
              <w:rPr>
                <w:rFonts w:hint="eastAsia" w:asciiTheme="minorEastAsia" w:hAnsiTheme="minorEastAsia" w:eastAsiaTheme="minorEastAsia" w:cstheme="minorEastAsia"/>
                <w:b w:val="0"/>
                <w:bCs w:val="0"/>
                <w:sz w:val="18"/>
                <w:szCs w:val="18"/>
              </w:rPr>
            </w:pPr>
          </w:p>
        </w:tc>
        <w:tc>
          <w:tcPr>
            <w:tcW w:w="2976" w:type="dxa"/>
            <w:shd w:val="clear" w:color="auto" w:fill="auto"/>
            <w:noWrap w:val="0"/>
            <w:vAlign w:val="center"/>
          </w:tcPr>
          <w:p>
            <w:pPr>
              <w:spacing w:line="200" w:lineRule="exact"/>
              <w:jc w:val="left"/>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参加省办组织培训班；本级组织县区等相关工作人员进行培训</w:t>
            </w:r>
          </w:p>
        </w:tc>
        <w:tc>
          <w:tcPr>
            <w:tcW w:w="2976" w:type="dxa"/>
            <w:shd w:val="clear" w:color="auto" w:fill="auto"/>
            <w:noWrap w:val="0"/>
            <w:vAlign w:val="center"/>
          </w:tcPr>
          <w:p>
            <w:pPr>
              <w:spacing w:line="200" w:lineRule="exact"/>
              <w:jc w:val="left"/>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学习、掌握国家墙材产业新政策、新技术、新设备、新产品。</w:t>
            </w:r>
          </w:p>
        </w:tc>
        <w:tc>
          <w:tcPr>
            <w:tcW w:w="1417" w:type="dxa"/>
            <w:shd w:val="clear" w:color="auto" w:fill="auto"/>
            <w:noWrap w:val="0"/>
            <w:vAlign w:val="center"/>
          </w:tcPr>
          <w:p>
            <w:pPr>
              <w:spacing w:line="200" w:lineRule="exact"/>
              <w:jc w:val="left"/>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每年组织、参加培训考核情况</w:t>
            </w:r>
          </w:p>
        </w:tc>
        <w:tc>
          <w:tcPr>
            <w:tcW w:w="737" w:type="dxa"/>
            <w:shd w:val="clear" w:color="auto" w:fill="auto"/>
            <w:noWrap w:val="0"/>
            <w:vAlign w:val="center"/>
          </w:tcPr>
          <w:p>
            <w:pPr>
              <w:spacing w:line="200" w:lineRule="exact"/>
              <w:jc w:val="center"/>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＞2</w:t>
            </w:r>
          </w:p>
        </w:tc>
        <w:tc>
          <w:tcPr>
            <w:tcW w:w="737" w:type="dxa"/>
            <w:shd w:val="clear" w:color="auto" w:fill="auto"/>
            <w:noWrap w:val="0"/>
            <w:vAlign w:val="center"/>
          </w:tcPr>
          <w:p>
            <w:pPr>
              <w:spacing w:line="200" w:lineRule="exact"/>
              <w:jc w:val="center"/>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2</w:t>
            </w:r>
          </w:p>
        </w:tc>
        <w:tc>
          <w:tcPr>
            <w:tcW w:w="737" w:type="dxa"/>
            <w:shd w:val="clear" w:color="auto" w:fill="auto"/>
            <w:noWrap w:val="0"/>
            <w:vAlign w:val="center"/>
          </w:tcPr>
          <w:p>
            <w:pPr>
              <w:spacing w:line="200" w:lineRule="exact"/>
              <w:jc w:val="center"/>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1</w:t>
            </w:r>
          </w:p>
        </w:tc>
        <w:tc>
          <w:tcPr>
            <w:tcW w:w="737" w:type="dxa"/>
            <w:shd w:val="clear" w:color="auto" w:fill="auto"/>
            <w:noWrap w:val="0"/>
            <w:vAlign w:val="center"/>
          </w:tcPr>
          <w:p>
            <w:pPr>
              <w:spacing w:line="200" w:lineRule="exact"/>
              <w:jc w:val="center"/>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noWrap w:val="0"/>
            <w:vAlign w:val="center"/>
          </w:tcPr>
          <w:p>
            <w:pPr>
              <w:spacing w:line="200" w:lineRule="exact"/>
              <w:jc w:val="left"/>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　　3、举办推广会</w:t>
            </w:r>
          </w:p>
        </w:tc>
        <w:tc>
          <w:tcPr>
            <w:tcW w:w="1276" w:type="dxa"/>
            <w:shd w:val="clear" w:color="auto" w:fill="auto"/>
            <w:noWrap w:val="0"/>
            <w:vAlign w:val="center"/>
          </w:tcPr>
          <w:p>
            <w:pPr>
              <w:spacing w:line="200" w:lineRule="exact"/>
              <w:jc w:val="left"/>
              <w:rPr>
                <w:rFonts w:hint="eastAsia" w:asciiTheme="minorEastAsia" w:hAnsiTheme="minorEastAsia" w:eastAsiaTheme="minorEastAsia" w:cstheme="minorEastAsia"/>
                <w:b w:val="0"/>
                <w:bCs w:val="0"/>
                <w:sz w:val="18"/>
                <w:szCs w:val="18"/>
              </w:rPr>
            </w:pPr>
          </w:p>
        </w:tc>
        <w:tc>
          <w:tcPr>
            <w:tcW w:w="2976" w:type="dxa"/>
            <w:shd w:val="clear" w:color="auto" w:fill="auto"/>
            <w:noWrap w:val="0"/>
            <w:vAlign w:val="center"/>
          </w:tcPr>
          <w:p>
            <w:pPr>
              <w:spacing w:line="200" w:lineRule="exact"/>
              <w:jc w:val="left"/>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举办墙材革新新技术、新设备、新产品推广会</w:t>
            </w:r>
          </w:p>
        </w:tc>
        <w:tc>
          <w:tcPr>
            <w:tcW w:w="2976" w:type="dxa"/>
            <w:shd w:val="clear" w:color="auto" w:fill="auto"/>
            <w:noWrap w:val="0"/>
            <w:vAlign w:val="center"/>
          </w:tcPr>
          <w:p>
            <w:pPr>
              <w:spacing w:line="200" w:lineRule="exact"/>
              <w:jc w:val="left"/>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推广普及新型墙体材料，尤其承是德尾矿综合利用建材产品</w:t>
            </w:r>
          </w:p>
        </w:tc>
        <w:tc>
          <w:tcPr>
            <w:tcW w:w="1417" w:type="dxa"/>
            <w:shd w:val="clear" w:color="auto" w:fill="auto"/>
            <w:noWrap w:val="0"/>
            <w:vAlign w:val="center"/>
          </w:tcPr>
          <w:p>
            <w:pPr>
              <w:spacing w:line="200" w:lineRule="exact"/>
              <w:jc w:val="left"/>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每年组织推介会情况</w:t>
            </w:r>
          </w:p>
        </w:tc>
        <w:tc>
          <w:tcPr>
            <w:tcW w:w="737" w:type="dxa"/>
            <w:shd w:val="clear" w:color="auto" w:fill="auto"/>
            <w:noWrap w:val="0"/>
            <w:vAlign w:val="center"/>
          </w:tcPr>
          <w:p>
            <w:pPr>
              <w:spacing w:line="200" w:lineRule="exact"/>
              <w:jc w:val="center"/>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＞2</w:t>
            </w:r>
          </w:p>
        </w:tc>
        <w:tc>
          <w:tcPr>
            <w:tcW w:w="737" w:type="dxa"/>
            <w:shd w:val="clear" w:color="auto" w:fill="auto"/>
            <w:noWrap w:val="0"/>
            <w:vAlign w:val="center"/>
          </w:tcPr>
          <w:p>
            <w:pPr>
              <w:spacing w:line="200" w:lineRule="exact"/>
              <w:jc w:val="center"/>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＞1</w:t>
            </w:r>
          </w:p>
        </w:tc>
        <w:tc>
          <w:tcPr>
            <w:tcW w:w="737" w:type="dxa"/>
            <w:shd w:val="clear" w:color="auto" w:fill="auto"/>
            <w:noWrap w:val="0"/>
            <w:vAlign w:val="center"/>
          </w:tcPr>
          <w:p>
            <w:pPr>
              <w:spacing w:line="200" w:lineRule="exact"/>
              <w:jc w:val="center"/>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1</w:t>
            </w:r>
          </w:p>
        </w:tc>
        <w:tc>
          <w:tcPr>
            <w:tcW w:w="737" w:type="dxa"/>
            <w:shd w:val="clear" w:color="auto" w:fill="auto"/>
            <w:noWrap w:val="0"/>
            <w:vAlign w:val="center"/>
          </w:tcPr>
          <w:p>
            <w:pPr>
              <w:spacing w:line="200" w:lineRule="exact"/>
              <w:jc w:val="center"/>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noWrap w:val="0"/>
            <w:vAlign w:val="center"/>
          </w:tcPr>
          <w:p>
            <w:pPr>
              <w:spacing w:line="200" w:lineRule="exact"/>
              <w:jc w:val="left"/>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九、依法征收、管理、使用基金</w:t>
            </w:r>
          </w:p>
        </w:tc>
        <w:tc>
          <w:tcPr>
            <w:tcW w:w="1276" w:type="dxa"/>
            <w:shd w:val="clear" w:color="auto" w:fill="auto"/>
            <w:noWrap w:val="0"/>
            <w:vAlign w:val="center"/>
          </w:tcPr>
          <w:p>
            <w:pPr>
              <w:spacing w:line="200" w:lineRule="exact"/>
              <w:jc w:val="left"/>
              <w:rPr>
                <w:rFonts w:hint="eastAsia" w:asciiTheme="minorEastAsia" w:hAnsiTheme="minorEastAsia" w:eastAsiaTheme="minorEastAsia" w:cstheme="minorEastAsia"/>
                <w:b w:val="0"/>
                <w:bCs w:val="0"/>
                <w:sz w:val="18"/>
                <w:szCs w:val="18"/>
              </w:rPr>
            </w:pPr>
          </w:p>
        </w:tc>
        <w:tc>
          <w:tcPr>
            <w:tcW w:w="2976" w:type="dxa"/>
            <w:shd w:val="clear" w:color="auto" w:fill="auto"/>
            <w:noWrap w:val="0"/>
            <w:vAlign w:val="center"/>
          </w:tcPr>
          <w:p>
            <w:pPr>
              <w:spacing w:line="200" w:lineRule="exact"/>
              <w:jc w:val="left"/>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依法征收、管理和使用新墙材专项基金</w:t>
            </w:r>
          </w:p>
        </w:tc>
        <w:tc>
          <w:tcPr>
            <w:tcW w:w="2976" w:type="dxa"/>
            <w:shd w:val="clear" w:color="auto" w:fill="auto"/>
            <w:noWrap w:val="0"/>
            <w:vAlign w:val="center"/>
          </w:tcPr>
          <w:p>
            <w:pPr>
              <w:spacing w:line="200" w:lineRule="exact"/>
              <w:jc w:val="left"/>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依法管理使用基金，引导社会节能利废。</w:t>
            </w:r>
          </w:p>
        </w:tc>
        <w:tc>
          <w:tcPr>
            <w:tcW w:w="1417" w:type="dxa"/>
            <w:shd w:val="clear" w:color="auto" w:fill="auto"/>
            <w:noWrap w:val="0"/>
            <w:vAlign w:val="center"/>
          </w:tcPr>
          <w:p>
            <w:pPr>
              <w:spacing w:line="200" w:lineRule="exact"/>
              <w:jc w:val="left"/>
              <w:rPr>
                <w:rFonts w:hint="eastAsia" w:asciiTheme="minorEastAsia" w:hAnsiTheme="minorEastAsia" w:eastAsiaTheme="minorEastAsia" w:cstheme="minorEastAsia"/>
                <w:b w:val="0"/>
                <w:bCs w:val="0"/>
                <w:sz w:val="18"/>
                <w:szCs w:val="18"/>
              </w:rPr>
            </w:pPr>
          </w:p>
        </w:tc>
        <w:tc>
          <w:tcPr>
            <w:tcW w:w="737" w:type="dxa"/>
            <w:shd w:val="clear" w:color="auto" w:fill="auto"/>
            <w:noWrap w:val="0"/>
            <w:vAlign w:val="center"/>
          </w:tcPr>
          <w:p>
            <w:pPr>
              <w:spacing w:line="200" w:lineRule="exact"/>
              <w:jc w:val="center"/>
              <w:rPr>
                <w:rFonts w:hint="eastAsia" w:asciiTheme="minorEastAsia" w:hAnsiTheme="minorEastAsia" w:eastAsiaTheme="minorEastAsia" w:cstheme="minorEastAsia"/>
                <w:b w:val="0"/>
                <w:bCs w:val="0"/>
                <w:sz w:val="18"/>
                <w:szCs w:val="18"/>
              </w:rPr>
            </w:pPr>
          </w:p>
        </w:tc>
        <w:tc>
          <w:tcPr>
            <w:tcW w:w="737" w:type="dxa"/>
            <w:shd w:val="clear" w:color="auto" w:fill="auto"/>
            <w:noWrap w:val="0"/>
            <w:vAlign w:val="center"/>
          </w:tcPr>
          <w:p>
            <w:pPr>
              <w:spacing w:line="200" w:lineRule="exact"/>
              <w:jc w:val="center"/>
              <w:rPr>
                <w:rFonts w:hint="eastAsia" w:asciiTheme="minorEastAsia" w:hAnsiTheme="minorEastAsia" w:eastAsiaTheme="minorEastAsia" w:cstheme="minorEastAsia"/>
                <w:b w:val="0"/>
                <w:bCs w:val="0"/>
                <w:sz w:val="18"/>
                <w:szCs w:val="18"/>
              </w:rPr>
            </w:pPr>
          </w:p>
        </w:tc>
        <w:tc>
          <w:tcPr>
            <w:tcW w:w="737" w:type="dxa"/>
            <w:shd w:val="clear" w:color="auto" w:fill="auto"/>
            <w:noWrap w:val="0"/>
            <w:vAlign w:val="center"/>
          </w:tcPr>
          <w:p>
            <w:pPr>
              <w:spacing w:line="200" w:lineRule="exact"/>
              <w:jc w:val="center"/>
              <w:rPr>
                <w:rFonts w:hint="eastAsia" w:asciiTheme="minorEastAsia" w:hAnsiTheme="minorEastAsia" w:eastAsiaTheme="minorEastAsia" w:cstheme="minorEastAsia"/>
                <w:b w:val="0"/>
                <w:bCs w:val="0"/>
                <w:sz w:val="18"/>
                <w:szCs w:val="18"/>
              </w:rPr>
            </w:pPr>
          </w:p>
        </w:tc>
        <w:tc>
          <w:tcPr>
            <w:tcW w:w="737" w:type="dxa"/>
            <w:shd w:val="clear" w:color="auto" w:fill="auto"/>
            <w:noWrap w:val="0"/>
            <w:vAlign w:val="center"/>
          </w:tcPr>
          <w:p>
            <w:pPr>
              <w:spacing w:line="200" w:lineRule="exact"/>
              <w:jc w:val="center"/>
              <w:rPr>
                <w:rFonts w:hint="eastAsia" w:asciiTheme="minorEastAsia" w:hAnsiTheme="minorEastAsia" w:eastAsiaTheme="minorEastAsia" w:cstheme="minorEastAsia"/>
                <w:b w:val="0"/>
                <w:bCs w:val="0"/>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noWrap w:val="0"/>
            <w:vAlign w:val="center"/>
          </w:tcPr>
          <w:p>
            <w:pPr>
              <w:spacing w:line="200" w:lineRule="exact"/>
              <w:jc w:val="left"/>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　　1、征收、返退基金</w:t>
            </w:r>
          </w:p>
        </w:tc>
        <w:tc>
          <w:tcPr>
            <w:tcW w:w="1276" w:type="dxa"/>
            <w:shd w:val="clear" w:color="auto" w:fill="auto"/>
            <w:noWrap w:val="0"/>
            <w:vAlign w:val="center"/>
          </w:tcPr>
          <w:p>
            <w:pPr>
              <w:spacing w:line="200" w:lineRule="exact"/>
              <w:jc w:val="left"/>
              <w:rPr>
                <w:rFonts w:hint="eastAsia" w:asciiTheme="minorEastAsia" w:hAnsiTheme="minorEastAsia" w:eastAsiaTheme="minorEastAsia" w:cstheme="minorEastAsia"/>
                <w:b w:val="0"/>
                <w:bCs w:val="0"/>
                <w:sz w:val="18"/>
                <w:szCs w:val="18"/>
              </w:rPr>
            </w:pPr>
          </w:p>
        </w:tc>
        <w:tc>
          <w:tcPr>
            <w:tcW w:w="2976" w:type="dxa"/>
            <w:shd w:val="clear" w:color="auto" w:fill="auto"/>
            <w:noWrap w:val="0"/>
            <w:vAlign w:val="center"/>
          </w:tcPr>
          <w:p>
            <w:pPr>
              <w:spacing w:line="200" w:lineRule="exact"/>
              <w:jc w:val="left"/>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收缴、管理、返退基金。</w:t>
            </w:r>
          </w:p>
        </w:tc>
        <w:tc>
          <w:tcPr>
            <w:tcW w:w="2976" w:type="dxa"/>
            <w:shd w:val="clear" w:color="auto" w:fill="auto"/>
            <w:noWrap w:val="0"/>
            <w:vAlign w:val="center"/>
          </w:tcPr>
          <w:p>
            <w:pPr>
              <w:spacing w:line="200" w:lineRule="exact"/>
              <w:jc w:val="left"/>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及时足额收缴基金。</w:t>
            </w:r>
          </w:p>
        </w:tc>
        <w:tc>
          <w:tcPr>
            <w:tcW w:w="1417" w:type="dxa"/>
            <w:shd w:val="clear" w:color="auto" w:fill="auto"/>
            <w:noWrap w:val="0"/>
            <w:vAlign w:val="center"/>
          </w:tcPr>
          <w:p>
            <w:pPr>
              <w:spacing w:line="200" w:lineRule="exact"/>
              <w:jc w:val="left"/>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基金收取情况</w:t>
            </w:r>
          </w:p>
        </w:tc>
        <w:tc>
          <w:tcPr>
            <w:tcW w:w="737" w:type="dxa"/>
            <w:shd w:val="clear" w:color="auto" w:fill="auto"/>
            <w:noWrap w:val="0"/>
            <w:vAlign w:val="center"/>
          </w:tcPr>
          <w:p>
            <w:pPr>
              <w:spacing w:line="200" w:lineRule="exact"/>
              <w:jc w:val="center"/>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100%</w:t>
            </w:r>
          </w:p>
        </w:tc>
        <w:tc>
          <w:tcPr>
            <w:tcW w:w="737" w:type="dxa"/>
            <w:shd w:val="clear" w:color="auto" w:fill="auto"/>
            <w:noWrap w:val="0"/>
            <w:vAlign w:val="center"/>
          </w:tcPr>
          <w:p>
            <w:pPr>
              <w:spacing w:line="200" w:lineRule="exact"/>
              <w:jc w:val="center"/>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≥80%</w:t>
            </w:r>
          </w:p>
        </w:tc>
        <w:tc>
          <w:tcPr>
            <w:tcW w:w="737" w:type="dxa"/>
            <w:shd w:val="clear" w:color="auto" w:fill="auto"/>
            <w:noWrap w:val="0"/>
            <w:vAlign w:val="center"/>
          </w:tcPr>
          <w:p>
            <w:pPr>
              <w:spacing w:line="200" w:lineRule="exact"/>
              <w:jc w:val="center"/>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≥60%</w:t>
            </w:r>
          </w:p>
        </w:tc>
        <w:tc>
          <w:tcPr>
            <w:tcW w:w="737" w:type="dxa"/>
            <w:shd w:val="clear" w:color="auto" w:fill="auto"/>
            <w:noWrap w:val="0"/>
            <w:vAlign w:val="center"/>
          </w:tcPr>
          <w:p>
            <w:pPr>
              <w:spacing w:line="200" w:lineRule="exact"/>
              <w:jc w:val="center"/>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noWrap w:val="0"/>
            <w:vAlign w:val="center"/>
          </w:tcPr>
          <w:p>
            <w:pPr>
              <w:spacing w:line="200" w:lineRule="exact"/>
              <w:jc w:val="left"/>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　　2、依法使用基金</w:t>
            </w:r>
          </w:p>
        </w:tc>
        <w:tc>
          <w:tcPr>
            <w:tcW w:w="1276" w:type="dxa"/>
            <w:vMerge w:val="restart"/>
            <w:shd w:val="clear" w:color="auto" w:fill="auto"/>
            <w:noWrap w:val="0"/>
            <w:vAlign w:val="center"/>
          </w:tcPr>
          <w:p>
            <w:pPr>
              <w:spacing w:line="200" w:lineRule="exact"/>
              <w:jc w:val="left"/>
              <w:rPr>
                <w:rFonts w:hint="eastAsia" w:asciiTheme="minorEastAsia" w:hAnsiTheme="minorEastAsia" w:eastAsiaTheme="minorEastAsia" w:cstheme="minorEastAsia"/>
                <w:b w:val="0"/>
                <w:bCs w:val="0"/>
                <w:sz w:val="18"/>
                <w:szCs w:val="18"/>
              </w:rPr>
            </w:pPr>
          </w:p>
        </w:tc>
        <w:tc>
          <w:tcPr>
            <w:tcW w:w="2976" w:type="dxa"/>
            <w:vMerge w:val="restart"/>
            <w:shd w:val="clear" w:color="auto" w:fill="auto"/>
            <w:noWrap w:val="0"/>
            <w:vAlign w:val="center"/>
          </w:tcPr>
          <w:p>
            <w:pPr>
              <w:spacing w:line="200" w:lineRule="exact"/>
              <w:jc w:val="left"/>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使用基金用于宣传、补助新技术、补助农村示范房、淘汰粘土砖补偿等。</w:t>
            </w:r>
          </w:p>
        </w:tc>
        <w:tc>
          <w:tcPr>
            <w:tcW w:w="2976" w:type="dxa"/>
            <w:vMerge w:val="restart"/>
            <w:shd w:val="clear" w:color="auto" w:fill="auto"/>
            <w:noWrap w:val="0"/>
            <w:vAlign w:val="center"/>
          </w:tcPr>
          <w:p>
            <w:pPr>
              <w:spacing w:line="200" w:lineRule="exact"/>
              <w:jc w:val="left"/>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保证基金全部用于墙改工作；</w:t>
            </w:r>
          </w:p>
        </w:tc>
        <w:tc>
          <w:tcPr>
            <w:tcW w:w="1417" w:type="dxa"/>
            <w:shd w:val="clear" w:color="auto" w:fill="auto"/>
            <w:noWrap w:val="0"/>
            <w:vAlign w:val="center"/>
          </w:tcPr>
          <w:p>
            <w:pPr>
              <w:spacing w:line="200" w:lineRule="exact"/>
              <w:jc w:val="left"/>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新墙材项目补助</w:t>
            </w:r>
          </w:p>
        </w:tc>
        <w:tc>
          <w:tcPr>
            <w:tcW w:w="737" w:type="dxa"/>
            <w:shd w:val="clear" w:color="auto" w:fill="auto"/>
            <w:noWrap w:val="0"/>
            <w:vAlign w:val="center"/>
          </w:tcPr>
          <w:p>
            <w:pPr>
              <w:spacing w:line="200" w:lineRule="exact"/>
              <w:jc w:val="center"/>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100%</w:t>
            </w:r>
          </w:p>
        </w:tc>
        <w:tc>
          <w:tcPr>
            <w:tcW w:w="737" w:type="dxa"/>
            <w:shd w:val="clear" w:color="auto" w:fill="auto"/>
            <w:noWrap w:val="0"/>
            <w:vAlign w:val="center"/>
          </w:tcPr>
          <w:p>
            <w:pPr>
              <w:spacing w:line="200" w:lineRule="exact"/>
              <w:jc w:val="center"/>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≥80%</w:t>
            </w:r>
          </w:p>
        </w:tc>
        <w:tc>
          <w:tcPr>
            <w:tcW w:w="737" w:type="dxa"/>
            <w:shd w:val="clear" w:color="auto" w:fill="auto"/>
            <w:noWrap w:val="0"/>
            <w:vAlign w:val="center"/>
          </w:tcPr>
          <w:p>
            <w:pPr>
              <w:spacing w:line="200" w:lineRule="exact"/>
              <w:jc w:val="center"/>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≥50%</w:t>
            </w:r>
          </w:p>
        </w:tc>
        <w:tc>
          <w:tcPr>
            <w:tcW w:w="737" w:type="dxa"/>
            <w:shd w:val="clear" w:color="auto" w:fill="auto"/>
            <w:noWrap w:val="0"/>
            <w:vAlign w:val="center"/>
          </w:tcPr>
          <w:p>
            <w:pPr>
              <w:spacing w:line="200" w:lineRule="exact"/>
              <w:jc w:val="center"/>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noWrap w:val="0"/>
            <w:vAlign w:val="center"/>
          </w:tcPr>
          <w:p>
            <w:pPr>
              <w:spacing w:line="200" w:lineRule="exact"/>
              <w:jc w:val="left"/>
              <w:rPr>
                <w:rFonts w:hint="eastAsia" w:asciiTheme="minorEastAsia" w:hAnsiTheme="minorEastAsia" w:eastAsiaTheme="minorEastAsia" w:cstheme="minorEastAsia"/>
                <w:b w:val="0"/>
                <w:bCs w:val="0"/>
                <w:sz w:val="18"/>
                <w:szCs w:val="18"/>
              </w:rPr>
            </w:pPr>
          </w:p>
        </w:tc>
        <w:tc>
          <w:tcPr>
            <w:tcW w:w="1276" w:type="dxa"/>
            <w:vMerge w:val="continue"/>
            <w:shd w:val="clear" w:color="auto" w:fill="auto"/>
            <w:noWrap w:val="0"/>
            <w:vAlign w:val="center"/>
          </w:tcPr>
          <w:p>
            <w:pPr>
              <w:spacing w:line="200" w:lineRule="exact"/>
              <w:jc w:val="left"/>
              <w:rPr>
                <w:rFonts w:hint="eastAsia" w:asciiTheme="minorEastAsia" w:hAnsiTheme="minorEastAsia" w:eastAsiaTheme="minorEastAsia" w:cstheme="minorEastAsia"/>
                <w:b w:val="0"/>
                <w:bCs w:val="0"/>
                <w:sz w:val="18"/>
                <w:szCs w:val="18"/>
              </w:rPr>
            </w:pPr>
          </w:p>
        </w:tc>
        <w:tc>
          <w:tcPr>
            <w:tcW w:w="2976" w:type="dxa"/>
            <w:vMerge w:val="continue"/>
            <w:shd w:val="clear" w:color="auto" w:fill="auto"/>
            <w:noWrap w:val="0"/>
            <w:vAlign w:val="center"/>
          </w:tcPr>
          <w:p>
            <w:pPr>
              <w:spacing w:line="200" w:lineRule="exact"/>
              <w:jc w:val="left"/>
              <w:rPr>
                <w:rFonts w:hint="eastAsia" w:asciiTheme="minorEastAsia" w:hAnsiTheme="minorEastAsia" w:eastAsiaTheme="minorEastAsia" w:cstheme="minorEastAsia"/>
                <w:b w:val="0"/>
                <w:bCs w:val="0"/>
                <w:sz w:val="18"/>
                <w:szCs w:val="18"/>
              </w:rPr>
            </w:pPr>
          </w:p>
        </w:tc>
        <w:tc>
          <w:tcPr>
            <w:tcW w:w="2976" w:type="dxa"/>
            <w:vMerge w:val="continue"/>
            <w:shd w:val="clear" w:color="auto" w:fill="auto"/>
            <w:noWrap w:val="0"/>
            <w:vAlign w:val="center"/>
          </w:tcPr>
          <w:p>
            <w:pPr>
              <w:spacing w:line="200" w:lineRule="exact"/>
              <w:jc w:val="left"/>
              <w:rPr>
                <w:rFonts w:hint="eastAsia" w:asciiTheme="minorEastAsia" w:hAnsiTheme="minorEastAsia" w:eastAsiaTheme="minorEastAsia" w:cstheme="minorEastAsia"/>
                <w:b w:val="0"/>
                <w:bCs w:val="0"/>
                <w:sz w:val="18"/>
                <w:szCs w:val="18"/>
              </w:rPr>
            </w:pPr>
          </w:p>
        </w:tc>
        <w:tc>
          <w:tcPr>
            <w:tcW w:w="1417" w:type="dxa"/>
            <w:shd w:val="clear" w:color="auto" w:fill="auto"/>
            <w:noWrap w:val="0"/>
            <w:vAlign w:val="center"/>
          </w:tcPr>
          <w:p>
            <w:pPr>
              <w:spacing w:line="200" w:lineRule="exact"/>
              <w:jc w:val="left"/>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用于宣传的费用占返还总额的比例</w:t>
            </w:r>
          </w:p>
        </w:tc>
        <w:tc>
          <w:tcPr>
            <w:tcW w:w="737" w:type="dxa"/>
            <w:shd w:val="clear" w:color="auto" w:fill="auto"/>
            <w:noWrap w:val="0"/>
            <w:vAlign w:val="center"/>
          </w:tcPr>
          <w:p>
            <w:pPr>
              <w:spacing w:line="200" w:lineRule="exact"/>
              <w:jc w:val="center"/>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100%</w:t>
            </w:r>
          </w:p>
        </w:tc>
        <w:tc>
          <w:tcPr>
            <w:tcW w:w="737" w:type="dxa"/>
            <w:shd w:val="clear" w:color="auto" w:fill="auto"/>
            <w:noWrap w:val="0"/>
            <w:vAlign w:val="center"/>
          </w:tcPr>
          <w:p>
            <w:pPr>
              <w:spacing w:line="200" w:lineRule="exact"/>
              <w:jc w:val="center"/>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≥80%</w:t>
            </w:r>
          </w:p>
        </w:tc>
        <w:tc>
          <w:tcPr>
            <w:tcW w:w="737" w:type="dxa"/>
            <w:shd w:val="clear" w:color="auto" w:fill="auto"/>
            <w:noWrap w:val="0"/>
            <w:vAlign w:val="center"/>
          </w:tcPr>
          <w:p>
            <w:pPr>
              <w:spacing w:line="200" w:lineRule="exact"/>
              <w:jc w:val="center"/>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≥50%</w:t>
            </w:r>
          </w:p>
        </w:tc>
        <w:tc>
          <w:tcPr>
            <w:tcW w:w="737" w:type="dxa"/>
            <w:shd w:val="clear" w:color="auto" w:fill="auto"/>
            <w:noWrap w:val="0"/>
            <w:vAlign w:val="center"/>
          </w:tcPr>
          <w:p>
            <w:pPr>
              <w:spacing w:line="200" w:lineRule="exact"/>
              <w:jc w:val="center"/>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noWrap w:val="0"/>
            <w:vAlign w:val="center"/>
          </w:tcPr>
          <w:p>
            <w:pPr>
              <w:spacing w:line="200" w:lineRule="exact"/>
              <w:jc w:val="left"/>
              <w:rPr>
                <w:rFonts w:hint="eastAsia" w:asciiTheme="minorEastAsia" w:hAnsiTheme="minorEastAsia" w:eastAsiaTheme="minorEastAsia" w:cstheme="minorEastAsia"/>
                <w:b w:val="0"/>
                <w:bCs w:val="0"/>
                <w:sz w:val="18"/>
                <w:szCs w:val="18"/>
              </w:rPr>
            </w:pPr>
          </w:p>
        </w:tc>
        <w:tc>
          <w:tcPr>
            <w:tcW w:w="1276" w:type="dxa"/>
            <w:vMerge w:val="continue"/>
            <w:shd w:val="clear" w:color="auto" w:fill="auto"/>
            <w:noWrap w:val="0"/>
            <w:vAlign w:val="center"/>
          </w:tcPr>
          <w:p>
            <w:pPr>
              <w:spacing w:line="200" w:lineRule="exact"/>
              <w:jc w:val="left"/>
              <w:rPr>
                <w:rFonts w:hint="eastAsia" w:asciiTheme="minorEastAsia" w:hAnsiTheme="minorEastAsia" w:eastAsiaTheme="minorEastAsia" w:cstheme="minorEastAsia"/>
                <w:b w:val="0"/>
                <w:bCs w:val="0"/>
                <w:sz w:val="18"/>
                <w:szCs w:val="18"/>
              </w:rPr>
            </w:pPr>
          </w:p>
        </w:tc>
        <w:tc>
          <w:tcPr>
            <w:tcW w:w="2976" w:type="dxa"/>
            <w:vMerge w:val="continue"/>
            <w:shd w:val="clear" w:color="auto" w:fill="auto"/>
            <w:noWrap w:val="0"/>
            <w:vAlign w:val="center"/>
          </w:tcPr>
          <w:p>
            <w:pPr>
              <w:spacing w:line="200" w:lineRule="exact"/>
              <w:jc w:val="left"/>
              <w:rPr>
                <w:rFonts w:hint="eastAsia" w:asciiTheme="minorEastAsia" w:hAnsiTheme="minorEastAsia" w:eastAsiaTheme="minorEastAsia" w:cstheme="minorEastAsia"/>
                <w:b w:val="0"/>
                <w:bCs w:val="0"/>
                <w:sz w:val="18"/>
                <w:szCs w:val="18"/>
              </w:rPr>
            </w:pPr>
          </w:p>
        </w:tc>
        <w:tc>
          <w:tcPr>
            <w:tcW w:w="2976" w:type="dxa"/>
            <w:vMerge w:val="continue"/>
            <w:shd w:val="clear" w:color="auto" w:fill="auto"/>
            <w:noWrap w:val="0"/>
            <w:vAlign w:val="center"/>
          </w:tcPr>
          <w:p>
            <w:pPr>
              <w:spacing w:line="200" w:lineRule="exact"/>
              <w:jc w:val="left"/>
              <w:rPr>
                <w:rFonts w:hint="eastAsia" w:asciiTheme="minorEastAsia" w:hAnsiTheme="minorEastAsia" w:eastAsiaTheme="minorEastAsia" w:cstheme="minorEastAsia"/>
                <w:b w:val="0"/>
                <w:bCs w:val="0"/>
                <w:sz w:val="18"/>
                <w:szCs w:val="18"/>
              </w:rPr>
            </w:pPr>
          </w:p>
        </w:tc>
        <w:tc>
          <w:tcPr>
            <w:tcW w:w="1417" w:type="dxa"/>
            <w:shd w:val="clear" w:color="auto" w:fill="auto"/>
            <w:noWrap w:val="0"/>
            <w:vAlign w:val="center"/>
          </w:tcPr>
          <w:p>
            <w:pPr>
              <w:spacing w:line="200" w:lineRule="exact"/>
              <w:jc w:val="left"/>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财政返还基金比率</w:t>
            </w:r>
          </w:p>
        </w:tc>
        <w:tc>
          <w:tcPr>
            <w:tcW w:w="737" w:type="dxa"/>
            <w:shd w:val="clear" w:color="auto" w:fill="auto"/>
            <w:noWrap w:val="0"/>
            <w:vAlign w:val="center"/>
          </w:tcPr>
          <w:p>
            <w:pPr>
              <w:spacing w:line="200" w:lineRule="exact"/>
              <w:jc w:val="center"/>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100%</w:t>
            </w:r>
          </w:p>
        </w:tc>
        <w:tc>
          <w:tcPr>
            <w:tcW w:w="737" w:type="dxa"/>
            <w:shd w:val="clear" w:color="auto" w:fill="auto"/>
            <w:noWrap w:val="0"/>
            <w:vAlign w:val="center"/>
          </w:tcPr>
          <w:p>
            <w:pPr>
              <w:spacing w:line="200" w:lineRule="exact"/>
              <w:jc w:val="center"/>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≥80%</w:t>
            </w:r>
          </w:p>
        </w:tc>
        <w:tc>
          <w:tcPr>
            <w:tcW w:w="737" w:type="dxa"/>
            <w:shd w:val="clear" w:color="auto" w:fill="auto"/>
            <w:noWrap w:val="0"/>
            <w:vAlign w:val="center"/>
          </w:tcPr>
          <w:p>
            <w:pPr>
              <w:spacing w:line="200" w:lineRule="exact"/>
              <w:jc w:val="center"/>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≥50%</w:t>
            </w:r>
          </w:p>
        </w:tc>
        <w:tc>
          <w:tcPr>
            <w:tcW w:w="737" w:type="dxa"/>
            <w:shd w:val="clear" w:color="auto" w:fill="auto"/>
            <w:noWrap w:val="0"/>
            <w:vAlign w:val="center"/>
          </w:tcPr>
          <w:p>
            <w:pPr>
              <w:spacing w:line="200" w:lineRule="exact"/>
              <w:jc w:val="center"/>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noWrap w:val="0"/>
            <w:vAlign w:val="center"/>
          </w:tcPr>
          <w:p>
            <w:pPr>
              <w:spacing w:line="200" w:lineRule="exact"/>
              <w:jc w:val="left"/>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十、新墙材生产备案</w:t>
            </w:r>
          </w:p>
        </w:tc>
        <w:tc>
          <w:tcPr>
            <w:tcW w:w="1276" w:type="dxa"/>
            <w:shd w:val="clear" w:color="auto" w:fill="auto"/>
            <w:noWrap w:val="0"/>
            <w:vAlign w:val="center"/>
          </w:tcPr>
          <w:p>
            <w:pPr>
              <w:spacing w:line="200" w:lineRule="exact"/>
              <w:jc w:val="left"/>
              <w:rPr>
                <w:rFonts w:hint="eastAsia" w:asciiTheme="minorEastAsia" w:hAnsiTheme="minorEastAsia" w:eastAsiaTheme="minorEastAsia" w:cstheme="minorEastAsia"/>
                <w:b w:val="0"/>
                <w:bCs w:val="0"/>
                <w:sz w:val="18"/>
                <w:szCs w:val="18"/>
              </w:rPr>
            </w:pPr>
          </w:p>
        </w:tc>
        <w:tc>
          <w:tcPr>
            <w:tcW w:w="2976" w:type="dxa"/>
            <w:shd w:val="clear" w:color="auto" w:fill="auto"/>
            <w:noWrap w:val="0"/>
            <w:vAlign w:val="center"/>
          </w:tcPr>
          <w:p>
            <w:pPr>
              <w:spacing w:line="200" w:lineRule="exact"/>
              <w:jc w:val="left"/>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办理新墙材企业生产备案、新墙材企业管理。</w:t>
            </w:r>
          </w:p>
        </w:tc>
        <w:tc>
          <w:tcPr>
            <w:tcW w:w="2976" w:type="dxa"/>
            <w:shd w:val="clear" w:color="auto" w:fill="auto"/>
            <w:noWrap w:val="0"/>
            <w:vAlign w:val="center"/>
          </w:tcPr>
          <w:p>
            <w:pPr>
              <w:spacing w:line="200" w:lineRule="exact"/>
              <w:jc w:val="left"/>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规范墙体材料生产企业和墙材市场。</w:t>
            </w:r>
          </w:p>
        </w:tc>
        <w:tc>
          <w:tcPr>
            <w:tcW w:w="1417" w:type="dxa"/>
            <w:shd w:val="clear" w:color="auto" w:fill="auto"/>
            <w:noWrap w:val="0"/>
            <w:vAlign w:val="center"/>
          </w:tcPr>
          <w:p>
            <w:pPr>
              <w:spacing w:line="200" w:lineRule="exact"/>
              <w:jc w:val="left"/>
              <w:rPr>
                <w:rFonts w:hint="eastAsia" w:asciiTheme="minorEastAsia" w:hAnsiTheme="minorEastAsia" w:eastAsiaTheme="minorEastAsia" w:cstheme="minorEastAsia"/>
                <w:b w:val="0"/>
                <w:bCs w:val="0"/>
                <w:sz w:val="18"/>
                <w:szCs w:val="18"/>
              </w:rPr>
            </w:pPr>
          </w:p>
        </w:tc>
        <w:tc>
          <w:tcPr>
            <w:tcW w:w="737" w:type="dxa"/>
            <w:shd w:val="clear" w:color="auto" w:fill="auto"/>
            <w:noWrap w:val="0"/>
            <w:vAlign w:val="center"/>
          </w:tcPr>
          <w:p>
            <w:pPr>
              <w:spacing w:line="200" w:lineRule="exact"/>
              <w:jc w:val="center"/>
              <w:rPr>
                <w:rFonts w:hint="eastAsia" w:asciiTheme="minorEastAsia" w:hAnsiTheme="minorEastAsia" w:eastAsiaTheme="minorEastAsia" w:cstheme="minorEastAsia"/>
                <w:b w:val="0"/>
                <w:bCs w:val="0"/>
                <w:sz w:val="18"/>
                <w:szCs w:val="18"/>
              </w:rPr>
            </w:pPr>
          </w:p>
        </w:tc>
        <w:tc>
          <w:tcPr>
            <w:tcW w:w="737" w:type="dxa"/>
            <w:shd w:val="clear" w:color="auto" w:fill="auto"/>
            <w:noWrap w:val="0"/>
            <w:vAlign w:val="center"/>
          </w:tcPr>
          <w:p>
            <w:pPr>
              <w:spacing w:line="200" w:lineRule="exact"/>
              <w:jc w:val="center"/>
              <w:rPr>
                <w:rFonts w:hint="eastAsia" w:asciiTheme="minorEastAsia" w:hAnsiTheme="minorEastAsia" w:eastAsiaTheme="minorEastAsia" w:cstheme="minorEastAsia"/>
                <w:b w:val="0"/>
                <w:bCs w:val="0"/>
                <w:sz w:val="18"/>
                <w:szCs w:val="18"/>
              </w:rPr>
            </w:pPr>
          </w:p>
        </w:tc>
        <w:tc>
          <w:tcPr>
            <w:tcW w:w="737" w:type="dxa"/>
            <w:shd w:val="clear" w:color="auto" w:fill="auto"/>
            <w:noWrap w:val="0"/>
            <w:vAlign w:val="center"/>
          </w:tcPr>
          <w:p>
            <w:pPr>
              <w:spacing w:line="200" w:lineRule="exact"/>
              <w:jc w:val="center"/>
              <w:rPr>
                <w:rFonts w:hint="eastAsia" w:asciiTheme="minorEastAsia" w:hAnsiTheme="minorEastAsia" w:eastAsiaTheme="minorEastAsia" w:cstheme="minorEastAsia"/>
                <w:b w:val="0"/>
                <w:bCs w:val="0"/>
                <w:sz w:val="18"/>
                <w:szCs w:val="18"/>
              </w:rPr>
            </w:pPr>
          </w:p>
        </w:tc>
        <w:tc>
          <w:tcPr>
            <w:tcW w:w="737" w:type="dxa"/>
            <w:shd w:val="clear" w:color="auto" w:fill="auto"/>
            <w:noWrap w:val="0"/>
            <w:vAlign w:val="center"/>
          </w:tcPr>
          <w:p>
            <w:pPr>
              <w:spacing w:line="200" w:lineRule="exact"/>
              <w:jc w:val="center"/>
              <w:rPr>
                <w:rFonts w:hint="eastAsia" w:asciiTheme="minorEastAsia" w:hAnsiTheme="minorEastAsia" w:eastAsiaTheme="minorEastAsia" w:cstheme="minorEastAsia"/>
                <w:b w:val="0"/>
                <w:bCs w:val="0"/>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noWrap w:val="0"/>
            <w:vAlign w:val="center"/>
          </w:tcPr>
          <w:p>
            <w:pPr>
              <w:spacing w:line="200" w:lineRule="exact"/>
              <w:jc w:val="left"/>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　　1、新墙材备案</w:t>
            </w:r>
          </w:p>
        </w:tc>
        <w:tc>
          <w:tcPr>
            <w:tcW w:w="1276" w:type="dxa"/>
            <w:vMerge w:val="restart"/>
            <w:shd w:val="clear" w:color="auto" w:fill="auto"/>
            <w:noWrap w:val="0"/>
            <w:vAlign w:val="center"/>
          </w:tcPr>
          <w:p>
            <w:pPr>
              <w:spacing w:line="200" w:lineRule="exact"/>
              <w:jc w:val="left"/>
              <w:rPr>
                <w:rFonts w:hint="eastAsia" w:asciiTheme="minorEastAsia" w:hAnsiTheme="minorEastAsia" w:eastAsiaTheme="minorEastAsia" w:cstheme="minorEastAsia"/>
                <w:b w:val="0"/>
                <w:bCs w:val="0"/>
                <w:sz w:val="18"/>
                <w:szCs w:val="18"/>
              </w:rPr>
            </w:pPr>
          </w:p>
        </w:tc>
        <w:tc>
          <w:tcPr>
            <w:tcW w:w="2976" w:type="dxa"/>
            <w:vMerge w:val="restart"/>
            <w:shd w:val="clear" w:color="auto" w:fill="auto"/>
            <w:noWrap w:val="0"/>
            <w:vAlign w:val="center"/>
          </w:tcPr>
          <w:p>
            <w:pPr>
              <w:spacing w:line="200" w:lineRule="exact"/>
              <w:jc w:val="left"/>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审核申请资料、带领专家到企业实地考核。到省办办理备案证书。</w:t>
            </w:r>
          </w:p>
        </w:tc>
        <w:tc>
          <w:tcPr>
            <w:tcW w:w="2976" w:type="dxa"/>
            <w:vMerge w:val="restart"/>
            <w:shd w:val="clear" w:color="auto" w:fill="auto"/>
            <w:noWrap w:val="0"/>
            <w:vAlign w:val="center"/>
          </w:tcPr>
          <w:p>
            <w:pPr>
              <w:spacing w:line="200" w:lineRule="exact"/>
              <w:jc w:val="left"/>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成功办理新墙材企业生产备案证</w:t>
            </w:r>
          </w:p>
        </w:tc>
        <w:tc>
          <w:tcPr>
            <w:tcW w:w="1417" w:type="dxa"/>
            <w:shd w:val="clear" w:color="auto" w:fill="auto"/>
            <w:noWrap w:val="0"/>
            <w:vAlign w:val="center"/>
          </w:tcPr>
          <w:p>
            <w:pPr>
              <w:spacing w:line="200" w:lineRule="exact"/>
              <w:jc w:val="left"/>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省办备案批准率</w:t>
            </w:r>
          </w:p>
        </w:tc>
        <w:tc>
          <w:tcPr>
            <w:tcW w:w="737" w:type="dxa"/>
            <w:shd w:val="clear" w:color="auto" w:fill="auto"/>
            <w:noWrap w:val="0"/>
            <w:vAlign w:val="center"/>
          </w:tcPr>
          <w:p>
            <w:pPr>
              <w:spacing w:line="200" w:lineRule="exact"/>
              <w:jc w:val="center"/>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100%</w:t>
            </w:r>
          </w:p>
        </w:tc>
        <w:tc>
          <w:tcPr>
            <w:tcW w:w="737" w:type="dxa"/>
            <w:shd w:val="clear" w:color="auto" w:fill="auto"/>
            <w:noWrap w:val="0"/>
            <w:vAlign w:val="center"/>
          </w:tcPr>
          <w:p>
            <w:pPr>
              <w:spacing w:line="200" w:lineRule="exact"/>
              <w:jc w:val="center"/>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≥80%</w:t>
            </w:r>
          </w:p>
        </w:tc>
        <w:tc>
          <w:tcPr>
            <w:tcW w:w="737" w:type="dxa"/>
            <w:shd w:val="clear" w:color="auto" w:fill="auto"/>
            <w:noWrap w:val="0"/>
            <w:vAlign w:val="center"/>
          </w:tcPr>
          <w:p>
            <w:pPr>
              <w:spacing w:line="200" w:lineRule="exact"/>
              <w:jc w:val="center"/>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≥60%</w:t>
            </w:r>
          </w:p>
        </w:tc>
        <w:tc>
          <w:tcPr>
            <w:tcW w:w="737" w:type="dxa"/>
            <w:shd w:val="clear" w:color="auto" w:fill="auto"/>
            <w:noWrap w:val="0"/>
            <w:vAlign w:val="center"/>
          </w:tcPr>
          <w:p>
            <w:pPr>
              <w:spacing w:line="200" w:lineRule="exact"/>
              <w:jc w:val="center"/>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noWrap w:val="0"/>
            <w:vAlign w:val="center"/>
          </w:tcPr>
          <w:p>
            <w:pPr>
              <w:spacing w:line="200" w:lineRule="exact"/>
              <w:jc w:val="left"/>
              <w:rPr>
                <w:rFonts w:hint="eastAsia" w:asciiTheme="minorEastAsia" w:hAnsiTheme="minorEastAsia" w:eastAsiaTheme="minorEastAsia" w:cstheme="minorEastAsia"/>
                <w:b w:val="0"/>
                <w:bCs w:val="0"/>
                <w:sz w:val="18"/>
                <w:szCs w:val="18"/>
              </w:rPr>
            </w:pPr>
          </w:p>
        </w:tc>
        <w:tc>
          <w:tcPr>
            <w:tcW w:w="1276" w:type="dxa"/>
            <w:vMerge w:val="continue"/>
            <w:shd w:val="clear" w:color="auto" w:fill="auto"/>
            <w:noWrap w:val="0"/>
            <w:vAlign w:val="center"/>
          </w:tcPr>
          <w:p>
            <w:pPr>
              <w:spacing w:line="200" w:lineRule="exact"/>
              <w:jc w:val="left"/>
              <w:rPr>
                <w:rFonts w:hint="eastAsia" w:asciiTheme="minorEastAsia" w:hAnsiTheme="minorEastAsia" w:eastAsiaTheme="minorEastAsia" w:cstheme="minorEastAsia"/>
                <w:b w:val="0"/>
                <w:bCs w:val="0"/>
                <w:sz w:val="18"/>
                <w:szCs w:val="18"/>
              </w:rPr>
            </w:pPr>
          </w:p>
        </w:tc>
        <w:tc>
          <w:tcPr>
            <w:tcW w:w="2976" w:type="dxa"/>
            <w:vMerge w:val="continue"/>
            <w:shd w:val="clear" w:color="auto" w:fill="auto"/>
            <w:noWrap w:val="0"/>
            <w:vAlign w:val="center"/>
          </w:tcPr>
          <w:p>
            <w:pPr>
              <w:spacing w:line="200" w:lineRule="exact"/>
              <w:jc w:val="left"/>
              <w:rPr>
                <w:rFonts w:hint="eastAsia" w:asciiTheme="minorEastAsia" w:hAnsiTheme="minorEastAsia" w:eastAsiaTheme="minorEastAsia" w:cstheme="minorEastAsia"/>
                <w:b w:val="0"/>
                <w:bCs w:val="0"/>
                <w:sz w:val="18"/>
                <w:szCs w:val="18"/>
              </w:rPr>
            </w:pPr>
          </w:p>
        </w:tc>
        <w:tc>
          <w:tcPr>
            <w:tcW w:w="2976" w:type="dxa"/>
            <w:vMerge w:val="continue"/>
            <w:shd w:val="clear" w:color="auto" w:fill="auto"/>
            <w:noWrap w:val="0"/>
            <w:vAlign w:val="center"/>
          </w:tcPr>
          <w:p>
            <w:pPr>
              <w:spacing w:line="200" w:lineRule="exact"/>
              <w:jc w:val="left"/>
              <w:rPr>
                <w:rFonts w:hint="eastAsia" w:asciiTheme="minorEastAsia" w:hAnsiTheme="minorEastAsia" w:eastAsiaTheme="minorEastAsia" w:cstheme="minorEastAsia"/>
                <w:b w:val="0"/>
                <w:bCs w:val="0"/>
                <w:sz w:val="18"/>
                <w:szCs w:val="18"/>
              </w:rPr>
            </w:pPr>
          </w:p>
        </w:tc>
        <w:tc>
          <w:tcPr>
            <w:tcW w:w="1417" w:type="dxa"/>
            <w:shd w:val="clear" w:color="auto" w:fill="auto"/>
            <w:noWrap w:val="0"/>
            <w:vAlign w:val="center"/>
          </w:tcPr>
          <w:p>
            <w:pPr>
              <w:spacing w:line="200" w:lineRule="exact"/>
              <w:jc w:val="left"/>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实地考核合格率</w:t>
            </w:r>
          </w:p>
        </w:tc>
        <w:tc>
          <w:tcPr>
            <w:tcW w:w="737" w:type="dxa"/>
            <w:shd w:val="clear" w:color="auto" w:fill="auto"/>
            <w:noWrap w:val="0"/>
            <w:vAlign w:val="center"/>
          </w:tcPr>
          <w:p>
            <w:pPr>
              <w:spacing w:line="200" w:lineRule="exact"/>
              <w:jc w:val="center"/>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100%</w:t>
            </w:r>
          </w:p>
        </w:tc>
        <w:tc>
          <w:tcPr>
            <w:tcW w:w="737" w:type="dxa"/>
            <w:shd w:val="clear" w:color="auto" w:fill="auto"/>
            <w:noWrap w:val="0"/>
            <w:vAlign w:val="center"/>
          </w:tcPr>
          <w:p>
            <w:pPr>
              <w:spacing w:line="200" w:lineRule="exact"/>
              <w:jc w:val="center"/>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≥80%</w:t>
            </w:r>
          </w:p>
        </w:tc>
        <w:tc>
          <w:tcPr>
            <w:tcW w:w="737" w:type="dxa"/>
            <w:shd w:val="clear" w:color="auto" w:fill="auto"/>
            <w:noWrap w:val="0"/>
            <w:vAlign w:val="center"/>
          </w:tcPr>
          <w:p>
            <w:pPr>
              <w:spacing w:line="200" w:lineRule="exact"/>
              <w:jc w:val="center"/>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≥60%</w:t>
            </w:r>
          </w:p>
        </w:tc>
        <w:tc>
          <w:tcPr>
            <w:tcW w:w="737" w:type="dxa"/>
            <w:shd w:val="clear" w:color="auto" w:fill="auto"/>
            <w:noWrap w:val="0"/>
            <w:vAlign w:val="center"/>
          </w:tcPr>
          <w:p>
            <w:pPr>
              <w:spacing w:line="200" w:lineRule="exact"/>
              <w:jc w:val="center"/>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noWrap w:val="0"/>
            <w:vAlign w:val="center"/>
          </w:tcPr>
          <w:p>
            <w:pPr>
              <w:spacing w:line="200" w:lineRule="exact"/>
              <w:jc w:val="left"/>
              <w:rPr>
                <w:rFonts w:hint="eastAsia" w:asciiTheme="minorEastAsia" w:hAnsiTheme="minorEastAsia" w:eastAsiaTheme="minorEastAsia" w:cstheme="minorEastAsia"/>
                <w:b w:val="0"/>
                <w:bCs w:val="0"/>
                <w:sz w:val="18"/>
                <w:szCs w:val="18"/>
              </w:rPr>
            </w:pPr>
          </w:p>
        </w:tc>
        <w:tc>
          <w:tcPr>
            <w:tcW w:w="1276" w:type="dxa"/>
            <w:vMerge w:val="continue"/>
            <w:shd w:val="clear" w:color="auto" w:fill="auto"/>
            <w:noWrap w:val="0"/>
            <w:vAlign w:val="center"/>
          </w:tcPr>
          <w:p>
            <w:pPr>
              <w:spacing w:line="200" w:lineRule="exact"/>
              <w:jc w:val="left"/>
              <w:rPr>
                <w:rFonts w:hint="eastAsia" w:asciiTheme="minorEastAsia" w:hAnsiTheme="minorEastAsia" w:eastAsiaTheme="minorEastAsia" w:cstheme="minorEastAsia"/>
                <w:b w:val="0"/>
                <w:bCs w:val="0"/>
                <w:sz w:val="18"/>
                <w:szCs w:val="18"/>
              </w:rPr>
            </w:pPr>
          </w:p>
        </w:tc>
        <w:tc>
          <w:tcPr>
            <w:tcW w:w="2976" w:type="dxa"/>
            <w:vMerge w:val="continue"/>
            <w:shd w:val="clear" w:color="auto" w:fill="auto"/>
            <w:noWrap w:val="0"/>
            <w:vAlign w:val="center"/>
          </w:tcPr>
          <w:p>
            <w:pPr>
              <w:spacing w:line="200" w:lineRule="exact"/>
              <w:jc w:val="left"/>
              <w:rPr>
                <w:rFonts w:hint="eastAsia" w:asciiTheme="minorEastAsia" w:hAnsiTheme="minorEastAsia" w:eastAsiaTheme="minorEastAsia" w:cstheme="minorEastAsia"/>
                <w:b w:val="0"/>
                <w:bCs w:val="0"/>
                <w:sz w:val="18"/>
                <w:szCs w:val="18"/>
              </w:rPr>
            </w:pPr>
          </w:p>
        </w:tc>
        <w:tc>
          <w:tcPr>
            <w:tcW w:w="2976" w:type="dxa"/>
            <w:vMerge w:val="continue"/>
            <w:shd w:val="clear" w:color="auto" w:fill="auto"/>
            <w:noWrap w:val="0"/>
            <w:vAlign w:val="center"/>
          </w:tcPr>
          <w:p>
            <w:pPr>
              <w:spacing w:line="200" w:lineRule="exact"/>
              <w:jc w:val="left"/>
              <w:rPr>
                <w:rFonts w:hint="eastAsia" w:asciiTheme="minorEastAsia" w:hAnsiTheme="minorEastAsia" w:eastAsiaTheme="minorEastAsia" w:cstheme="minorEastAsia"/>
                <w:b w:val="0"/>
                <w:bCs w:val="0"/>
                <w:sz w:val="18"/>
                <w:szCs w:val="18"/>
              </w:rPr>
            </w:pPr>
          </w:p>
        </w:tc>
        <w:tc>
          <w:tcPr>
            <w:tcW w:w="1417" w:type="dxa"/>
            <w:shd w:val="clear" w:color="auto" w:fill="auto"/>
            <w:noWrap w:val="0"/>
            <w:vAlign w:val="center"/>
          </w:tcPr>
          <w:p>
            <w:pPr>
              <w:spacing w:line="200" w:lineRule="exact"/>
              <w:jc w:val="left"/>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申请材料合格率</w:t>
            </w:r>
          </w:p>
        </w:tc>
        <w:tc>
          <w:tcPr>
            <w:tcW w:w="737" w:type="dxa"/>
            <w:shd w:val="clear" w:color="auto" w:fill="auto"/>
            <w:noWrap w:val="0"/>
            <w:vAlign w:val="center"/>
          </w:tcPr>
          <w:p>
            <w:pPr>
              <w:spacing w:line="200" w:lineRule="exact"/>
              <w:jc w:val="center"/>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100%</w:t>
            </w:r>
          </w:p>
        </w:tc>
        <w:tc>
          <w:tcPr>
            <w:tcW w:w="737" w:type="dxa"/>
            <w:shd w:val="clear" w:color="auto" w:fill="auto"/>
            <w:noWrap w:val="0"/>
            <w:vAlign w:val="center"/>
          </w:tcPr>
          <w:p>
            <w:pPr>
              <w:spacing w:line="200" w:lineRule="exact"/>
              <w:jc w:val="center"/>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≥80%</w:t>
            </w:r>
          </w:p>
        </w:tc>
        <w:tc>
          <w:tcPr>
            <w:tcW w:w="737" w:type="dxa"/>
            <w:shd w:val="clear" w:color="auto" w:fill="auto"/>
            <w:noWrap w:val="0"/>
            <w:vAlign w:val="center"/>
          </w:tcPr>
          <w:p>
            <w:pPr>
              <w:spacing w:line="200" w:lineRule="exact"/>
              <w:jc w:val="center"/>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≥60%</w:t>
            </w:r>
          </w:p>
        </w:tc>
        <w:tc>
          <w:tcPr>
            <w:tcW w:w="737" w:type="dxa"/>
            <w:shd w:val="clear" w:color="auto" w:fill="auto"/>
            <w:noWrap w:val="0"/>
            <w:vAlign w:val="center"/>
          </w:tcPr>
          <w:p>
            <w:pPr>
              <w:spacing w:line="200" w:lineRule="exact"/>
              <w:jc w:val="center"/>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noWrap w:val="0"/>
            <w:vAlign w:val="center"/>
          </w:tcPr>
          <w:p>
            <w:pPr>
              <w:spacing w:line="200" w:lineRule="exact"/>
              <w:jc w:val="left"/>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　　2、统计报表</w:t>
            </w:r>
          </w:p>
        </w:tc>
        <w:tc>
          <w:tcPr>
            <w:tcW w:w="1276" w:type="dxa"/>
            <w:shd w:val="clear" w:color="auto" w:fill="auto"/>
            <w:noWrap w:val="0"/>
            <w:vAlign w:val="center"/>
          </w:tcPr>
          <w:p>
            <w:pPr>
              <w:spacing w:line="200" w:lineRule="exact"/>
              <w:jc w:val="left"/>
              <w:rPr>
                <w:rFonts w:hint="eastAsia" w:asciiTheme="minorEastAsia" w:hAnsiTheme="minorEastAsia" w:eastAsiaTheme="minorEastAsia" w:cstheme="minorEastAsia"/>
                <w:b w:val="0"/>
                <w:bCs w:val="0"/>
                <w:sz w:val="18"/>
                <w:szCs w:val="18"/>
              </w:rPr>
            </w:pPr>
          </w:p>
        </w:tc>
        <w:tc>
          <w:tcPr>
            <w:tcW w:w="2976" w:type="dxa"/>
            <w:shd w:val="clear" w:color="auto" w:fill="auto"/>
            <w:noWrap w:val="0"/>
            <w:vAlign w:val="center"/>
          </w:tcPr>
          <w:p>
            <w:pPr>
              <w:spacing w:line="200" w:lineRule="exact"/>
              <w:jc w:val="left"/>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调研、统计报表</w:t>
            </w:r>
          </w:p>
        </w:tc>
        <w:tc>
          <w:tcPr>
            <w:tcW w:w="2976" w:type="dxa"/>
            <w:shd w:val="clear" w:color="auto" w:fill="auto"/>
            <w:noWrap w:val="0"/>
            <w:vAlign w:val="center"/>
          </w:tcPr>
          <w:p>
            <w:pPr>
              <w:spacing w:line="200" w:lineRule="exact"/>
              <w:jc w:val="left"/>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全面准确掌握全市墙材行业状况</w:t>
            </w:r>
          </w:p>
        </w:tc>
        <w:tc>
          <w:tcPr>
            <w:tcW w:w="1417" w:type="dxa"/>
            <w:shd w:val="clear" w:color="auto" w:fill="auto"/>
            <w:noWrap w:val="0"/>
            <w:vAlign w:val="center"/>
          </w:tcPr>
          <w:p>
            <w:pPr>
              <w:spacing w:line="200" w:lineRule="exact"/>
              <w:jc w:val="left"/>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统计报表优质率</w:t>
            </w:r>
          </w:p>
        </w:tc>
        <w:tc>
          <w:tcPr>
            <w:tcW w:w="737" w:type="dxa"/>
            <w:shd w:val="clear" w:color="auto" w:fill="auto"/>
            <w:noWrap w:val="0"/>
            <w:vAlign w:val="center"/>
          </w:tcPr>
          <w:p>
            <w:pPr>
              <w:spacing w:line="200" w:lineRule="exact"/>
              <w:jc w:val="center"/>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100%</w:t>
            </w:r>
          </w:p>
        </w:tc>
        <w:tc>
          <w:tcPr>
            <w:tcW w:w="737" w:type="dxa"/>
            <w:shd w:val="clear" w:color="auto" w:fill="auto"/>
            <w:noWrap w:val="0"/>
            <w:vAlign w:val="center"/>
          </w:tcPr>
          <w:p>
            <w:pPr>
              <w:spacing w:line="200" w:lineRule="exact"/>
              <w:jc w:val="center"/>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≥80%</w:t>
            </w:r>
          </w:p>
        </w:tc>
        <w:tc>
          <w:tcPr>
            <w:tcW w:w="737" w:type="dxa"/>
            <w:shd w:val="clear" w:color="auto" w:fill="auto"/>
            <w:noWrap w:val="0"/>
            <w:vAlign w:val="center"/>
          </w:tcPr>
          <w:p>
            <w:pPr>
              <w:spacing w:line="200" w:lineRule="exact"/>
              <w:jc w:val="center"/>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≥60%</w:t>
            </w:r>
          </w:p>
        </w:tc>
        <w:tc>
          <w:tcPr>
            <w:tcW w:w="737" w:type="dxa"/>
            <w:shd w:val="clear" w:color="auto" w:fill="auto"/>
            <w:noWrap w:val="0"/>
            <w:vAlign w:val="center"/>
          </w:tcPr>
          <w:p>
            <w:pPr>
              <w:spacing w:line="200" w:lineRule="exact"/>
              <w:jc w:val="center"/>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＜60%</w:t>
            </w:r>
          </w:p>
        </w:tc>
      </w:tr>
    </w:tbl>
    <w:p>
      <w:pPr>
        <w:spacing w:line="300" w:lineRule="exact"/>
        <w:jc w:val="left"/>
        <w:outlineLvl w:val="0"/>
        <w:sectPr>
          <w:footerReference r:id="rId6" w:type="default"/>
          <w:pgSz w:w="16839" w:h="11907" w:orient="landscape"/>
          <w:pgMar w:top="1020" w:right="1361" w:bottom="1020" w:left="1361" w:header="851" w:footer="992" w:gutter="0"/>
          <w:pgBorders>
            <w:top w:val="none" w:sz="0" w:space="0"/>
            <w:left w:val="none" w:sz="0" w:space="0"/>
            <w:bottom w:val="none" w:sz="0" w:space="0"/>
            <w:right w:val="none" w:sz="0" w:space="0"/>
          </w:pgBorders>
          <w:cols w:space="425" w:num="1"/>
          <w:docGrid w:type="lines" w:linePitch="312" w:charSpace="0"/>
        </w:sectPr>
      </w:pPr>
    </w:p>
    <w:p>
      <w:pPr>
        <w:ind w:firstLine="640" w:firstLineChars="200"/>
        <w:rPr>
          <w:rFonts w:hint="eastAsia" w:ascii="黑体" w:hAnsi="黑体" w:eastAsia="黑体" w:cs="黑体"/>
          <w:b w:val="0"/>
          <w:bCs/>
          <w:sz w:val="28"/>
        </w:rPr>
      </w:pPr>
      <w:r>
        <w:rPr>
          <w:rFonts w:hint="eastAsia" w:ascii="黑体" w:hAnsi="黑体" w:eastAsia="黑体" w:cs="黑体"/>
          <w:b w:val="0"/>
          <w:bCs/>
          <w:sz w:val="32"/>
          <w:szCs w:val="32"/>
        </w:rPr>
        <w:t>第二部分  专项资金绩效目标</w:t>
      </w:r>
    </w:p>
    <w:p>
      <w:pPr>
        <w:pStyle w:val="21"/>
        <w:numPr>
          <w:ilvl w:val="0"/>
          <w:numId w:val="1"/>
        </w:numPr>
        <w:tabs>
          <w:tab w:val="left" w:pos="756"/>
        </w:tabs>
        <w:spacing w:before="15" w:after="18" w:line="240" w:lineRule="auto"/>
        <w:ind w:left="756" w:right="0" w:hanging="425"/>
        <w:jc w:val="left"/>
        <w:rPr>
          <w:rFonts w:hint="eastAsia" w:ascii="宋体" w:hAnsi="宋体" w:eastAsia="宋体" w:cs="宋体"/>
          <w:sz w:val="32"/>
        </w:rPr>
      </w:pPr>
      <w:r>
        <w:rPr>
          <w:rFonts w:hint="eastAsia" w:ascii="宋体" w:hAnsi="宋体" w:eastAsia="宋体" w:cs="宋体"/>
          <w:sz w:val="32"/>
        </w:rPr>
        <w:t>工业和信息化工作经费项目绩效目标表</w:t>
      </w:r>
    </w:p>
    <w:tbl>
      <w:tblPr>
        <w:tblStyle w:val="9"/>
        <w:tblW w:w="5029"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441"/>
        <w:gridCol w:w="2259"/>
        <w:gridCol w:w="2481"/>
        <w:gridCol w:w="1444"/>
        <w:gridCol w:w="1444"/>
        <w:gridCol w:w="930"/>
        <w:gridCol w:w="2172"/>
        <w:gridCol w:w="187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2" w:hRule="atLeast"/>
        </w:trPr>
        <w:tc>
          <w:tcPr>
            <w:tcW w:w="513" w:type="pct"/>
          </w:tcPr>
          <w:p>
            <w:pPr>
              <w:pStyle w:val="22"/>
              <w:spacing w:line="240" w:lineRule="auto"/>
              <w:ind w:left="57" w:right="47"/>
              <w:jc w:val="center"/>
              <w:rPr>
                <w:rFonts w:hint="eastAsia" w:ascii="宋体" w:hAnsi="宋体" w:eastAsia="宋体" w:cs="宋体"/>
                <w:b w:val="0"/>
                <w:bCs/>
                <w:sz w:val="21"/>
                <w:szCs w:val="21"/>
              </w:rPr>
            </w:pPr>
            <w:r>
              <w:rPr>
                <w:rFonts w:hint="eastAsia" w:ascii="宋体" w:hAnsi="宋体" w:eastAsia="宋体" w:cs="宋体"/>
                <w:b w:val="0"/>
                <w:bCs/>
                <w:sz w:val="21"/>
                <w:szCs w:val="21"/>
              </w:rPr>
              <w:t>项目编码</w:t>
            </w:r>
          </w:p>
        </w:tc>
        <w:tc>
          <w:tcPr>
            <w:tcW w:w="1687" w:type="pct"/>
            <w:gridSpan w:val="2"/>
          </w:tcPr>
          <w:p>
            <w:pPr>
              <w:pStyle w:val="22"/>
              <w:spacing w:line="240" w:lineRule="auto"/>
              <w:ind w:left="710"/>
              <w:rPr>
                <w:rFonts w:hint="eastAsia" w:ascii="宋体" w:hAnsi="宋体" w:eastAsia="宋体" w:cs="宋体"/>
                <w:b w:val="0"/>
                <w:bCs/>
                <w:sz w:val="21"/>
                <w:szCs w:val="21"/>
              </w:rPr>
            </w:pPr>
            <w:r>
              <w:rPr>
                <w:rFonts w:hint="eastAsia" w:ascii="宋体" w:hAnsi="宋体" w:eastAsia="宋体" w:cs="宋体"/>
                <w:b w:val="0"/>
                <w:bCs/>
                <w:sz w:val="21"/>
                <w:szCs w:val="21"/>
              </w:rPr>
              <w:t>593-0101-JBN-KHS9</w:t>
            </w:r>
          </w:p>
        </w:tc>
        <w:tc>
          <w:tcPr>
            <w:tcW w:w="514" w:type="pct"/>
          </w:tcPr>
          <w:p>
            <w:pPr>
              <w:pStyle w:val="22"/>
              <w:spacing w:line="240" w:lineRule="auto"/>
              <w:ind w:left="57" w:right="47"/>
              <w:jc w:val="center"/>
              <w:rPr>
                <w:rFonts w:hint="eastAsia" w:ascii="宋体" w:hAnsi="宋体" w:eastAsia="宋体" w:cs="宋体"/>
                <w:b w:val="0"/>
                <w:bCs/>
                <w:sz w:val="21"/>
                <w:szCs w:val="21"/>
              </w:rPr>
            </w:pPr>
            <w:r>
              <w:rPr>
                <w:rFonts w:hint="eastAsia" w:ascii="宋体" w:hAnsi="宋体" w:eastAsia="宋体" w:cs="宋体"/>
                <w:b w:val="0"/>
                <w:bCs/>
                <w:sz w:val="21"/>
                <w:szCs w:val="21"/>
              </w:rPr>
              <w:t>项目名称</w:t>
            </w:r>
          </w:p>
        </w:tc>
        <w:tc>
          <w:tcPr>
            <w:tcW w:w="2284" w:type="pct"/>
            <w:gridSpan w:val="4"/>
          </w:tcPr>
          <w:p>
            <w:pPr>
              <w:pStyle w:val="22"/>
              <w:spacing w:line="240" w:lineRule="auto"/>
              <w:jc w:val="center"/>
              <w:rPr>
                <w:rFonts w:hint="eastAsia" w:ascii="宋体" w:hAnsi="宋体" w:eastAsia="宋体" w:cs="宋体"/>
                <w:b w:val="0"/>
                <w:bCs/>
                <w:sz w:val="21"/>
                <w:szCs w:val="21"/>
              </w:rPr>
            </w:pPr>
            <w:r>
              <w:rPr>
                <w:rFonts w:hint="eastAsia" w:ascii="宋体" w:hAnsi="宋体" w:eastAsia="宋体" w:cs="宋体"/>
                <w:b w:val="0"/>
                <w:bCs/>
                <w:sz w:val="21"/>
                <w:szCs w:val="21"/>
              </w:rPr>
              <w:t>工业和信息化工作经费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trPr>
        <w:tc>
          <w:tcPr>
            <w:tcW w:w="513" w:type="pct"/>
            <w:vAlign w:val="center"/>
          </w:tcPr>
          <w:p>
            <w:pPr>
              <w:pStyle w:val="22"/>
              <w:spacing w:before="39" w:line="240" w:lineRule="auto"/>
              <w:ind w:left="79" w:right="67"/>
              <w:jc w:val="center"/>
              <w:rPr>
                <w:rFonts w:hint="eastAsia" w:ascii="宋体" w:hAnsi="宋体" w:eastAsia="宋体" w:cs="宋体"/>
                <w:b w:val="0"/>
                <w:bCs/>
                <w:sz w:val="21"/>
                <w:szCs w:val="21"/>
              </w:rPr>
            </w:pPr>
            <w:r>
              <w:rPr>
                <w:rFonts w:hint="eastAsia" w:ascii="宋体" w:hAnsi="宋体" w:eastAsia="宋体" w:cs="宋体"/>
                <w:b w:val="0"/>
                <w:bCs/>
                <w:sz w:val="21"/>
                <w:szCs w:val="21"/>
              </w:rPr>
              <w:t>预算规模及资金用</w:t>
            </w:r>
            <w:r>
              <w:rPr>
                <w:rFonts w:hint="eastAsia" w:ascii="宋体" w:hAnsi="宋体" w:eastAsia="宋体" w:cs="宋体"/>
                <w:b w:val="0"/>
                <w:bCs/>
                <w:w w:val="99"/>
                <w:sz w:val="21"/>
                <w:szCs w:val="21"/>
              </w:rPr>
              <w:t>途</w:t>
            </w:r>
          </w:p>
        </w:tc>
        <w:tc>
          <w:tcPr>
            <w:tcW w:w="804" w:type="pct"/>
            <w:vAlign w:val="center"/>
          </w:tcPr>
          <w:p>
            <w:pPr>
              <w:pStyle w:val="22"/>
              <w:spacing w:before="1" w:line="240" w:lineRule="auto"/>
              <w:ind w:left="151"/>
              <w:jc w:val="center"/>
              <w:rPr>
                <w:rFonts w:hint="eastAsia" w:ascii="宋体" w:hAnsi="宋体" w:eastAsia="宋体" w:cs="宋体"/>
                <w:b w:val="0"/>
                <w:bCs/>
                <w:sz w:val="21"/>
                <w:szCs w:val="21"/>
              </w:rPr>
            </w:pPr>
            <w:r>
              <w:rPr>
                <w:rFonts w:hint="eastAsia" w:ascii="宋体" w:hAnsi="宋体" w:eastAsia="宋体" w:cs="宋体"/>
                <w:b w:val="0"/>
                <w:bCs/>
                <w:sz w:val="21"/>
                <w:szCs w:val="21"/>
              </w:rPr>
              <w:t>预算数</w:t>
            </w:r>
          </w:p>
        </w:tc>
        <w:tc>
          <w:tcPr>
            <w:tcW w:w="883" w:type="pct"/>
            <w:vAlign w:val="center"/>
          </w:tcPr>
          <w:p>
            <w:pPr>
              <w:pStyle w:val="22"/>
              <w:spacing w:before="1" w:line="240" w:lineRule="auto"/>
              <w:ind w:right="825"/>
              <w:jc w:val="center"/>
              <w:rPr>
                <w:rFonts w:hint="eastAsia" w:ascii="宋体" w:hAnsi="宋体" w:eastAsia="宋体" w:cs="宋体"/>
                <w:b w:val="0"/>
                <w:bCs/>
                <w:sz w:val="21"/>
                <w:szCs w:val="21"/>
              </w:rPr>
            </w:pPr>
            <w:r>
              <w:rPr>
                <w:rFonts w:hint="eastAsia" w:ascii="宋体" w:hAnsi="宋体" w:eastAsia="宋体" w:cs="宋体"/>
                <w:b w:val="0"/>
                <w:bCs/>
                <w:sz w:val="21"/>
                <w:szCs w:val="21"/>
              </w:rPr>
              <w:t>80.00</w:t>
            </w:r>
          </w:p>
        </w:tc>
        <w:tc>
          <w:tcPr>
            <w:tcW w:w="514" w:type="pct"/>
            <w:vAlign w:val="center"/>
          </w:tcPr>
          <w:p>
            <w:pPr>
              <w:pStyle w:val="22"/>
              <w:spacing w:before="1" w:line="240" w:lineRule="auto"/>
              <w:ind w:left="278" w:right="-15" w:hanging="267"/>
              <w:jc w:val="center"/>
              <w:rPr>
                <w:rFonts w:hint="eastAsia" w:ascii="宋体" w:hAnsi="宋体" w:eastAsia="宋体" w:cs="宋体"/>
                <w:b w:val="0"/>
                <w:bCs/>
                <w:sz w:val="21"/>
                <w:szCs w:val="21"/>
              </w:rPr>
            </w:pPr>
            <w:r>
              <w:rPr>
                <w:rFonts w:hint="eastAsia" w:ascii="宋体" w:hAnsi="宋体" w:eastAsia="宋体" w:cs="宋体"/>
                <w:b w:val="0"/>
                <w:bCs/>
                <w:spacing w:val="-13"/>
                <w:sz w:val="21"/>
                <w:szCs w:val="21"/>
              </w:rPr>
              <w:t>其中：财政资金</w:t>
            </w:r>
          </w:p>
        </w:tc>
        <w:tc>
          <w:tcPr>
            <w:tcW w:w="514" w:type="pct"/>
            <w:vAlign w:val="center"/>
          </w:tcPr>
          <w:p>
            <w:pPr>
              <w:pStyle w:val="22"/>
              <w:spacing w:before="1" w:line="240" w:lineRule="auto"/>
              <w:ind w:left="230"/>
              <w:jc w:val="center"/>
              <w:rPr>
                <w:rFonts w:hint="eastAsia" w:ascii="宋体" w:hAnsi="宋体" w:eastAsia="宋体" w:cs="宋体"/>
                <w:b w:val="0"/>
                <w:bCs/>
                <w:sz w:val="21"/>
                <w:szCs w:val="21"/>
              </w:rPr>
            </w:pPr>
            <w:r>
              <w:rPr>
                <w:rFonts w:hint="eastAsia" w:ascii="宋体" w:hAnsi="宋体" w:eastAsia="宋体" w:cs="宋体"/>
                <w:b w:val="0"/>
                <w:bCs/>
                <w:sz w:val="21"/>
                <w:szCs w:val="21"/>
              </w:rPr>
              <w:t>80.00</w:t>
            </w:r>
          </w:p>
        </w:tc>
        <w:tc>
          <w:tcPr>
            <w:tcW w:w="330" w:type="pct"/>
            <w:vAlign w:val="center"/>
          </w:tcPr>
          <w:p>
            <w:pPr>
              <w:pStyle w:val="22"/>
              <w:spacing w:before="1" w:line="240" w:lineRule="auto"/>
              <w:ind w:left="9"/>
              <w:jc w:val="center"/>
              <w:rPr>
                <w:rFonts w:hint="eastAsia" w:ascii="宋体" w:hAnsi="宋体" w:eastAsia="宋体" w:cs="宋体"/>
                <w:b w:val="0"/>
                <w:bCs/>
                <w:sz w:val="21"/>
                <w:szCs w:val="21"/>
              </w:rPr>
            </w:pPr>
            <w:r>
              <w:rPr>
                <w:rFonts w:hint="eastAsia" w:ascii="宋体" w:hAnsi="宋体" w:eastAsia="宋体" w:cs="宋体"/>
                <w:b w:val="0"/>
                <w:bCs/>
                <w:sz w:val="21"/>
                <w:szCs w:val="21"/>
              </w:rPr>
              <w:t>其他资金</w:t>
            </w:r>
          </w:p>
        </w:tc>
        <w:tc>
          <w:tcPr>
            <w:tcW w:w="1439" w:type="pct"/>
            <w:gridSpan w:val="2"/>
            <w:vAlign w:val="center"/>
          </w:tcPr>
          <w:p>
            <w:pPr>
              <w:pStyle w:val="22"/>
              <w:spacing w:line="240" w:lineRule="auto"/>
              <w:jc w:val="center"/>
              <w:rPr>
                <w:rFonts w:hint="eastAsia" w:ascii="宋体" w:hAnsi="宋体" w:eastAsia="宋体" w:cs="宋体"/>
                <w:b w:val="0"/>
                <w:bCs/>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 w:hRule="atLeast"/>
        </w:trPr>
        <w:tc>
          <w:tcPr>
            <w:tcW w:w="513" w:type="pct"/>
            <w:vMerge w:val="restart"/>
            <w:vAlign w:val="center"/>
          </w:tcPr>
          <w:p>
            <w:pPr>
              <w:pStyle w:val="22"/>
              <w:spacing w:before="144" w:line="240" w:lineRule="auto"/>
              <w:ind w:left="29" w:right="16" w:firstLine="50"/>
              <w:jc w:val="center"/>
              <w:rPr>
                <w:rFonts w:hint="eastAsia" w:ascii="宋体" w:hAnsi="宋体" w:eastAsia="宋体" w:cs="宋体"/>
                <w:b w:val="0"/>
                <w:bCs/>
                <w:sz w:val="21"/>
                <w:szCs w:val="21"/>
              </w:rPr>
            </w:pPr>
            <w:r>
              <w:rPr>
                <w:rFonts w:hint="eastAsia" w:ascii="宋体" w:hAnsi="宋体" w:eastAsia="宋体" w:cs="宋体"/>
                <w:b w:val="0"/>
                <w:bCs/>
                <w:sz w:val="21"/>
                <w:szCs w:val="21"/>
              </w:rPr>
              <w:t>资金支出计划（%）</w:t>
            </w:r>
          </w:p>
        </w:tc>
        <w:tc>
          <w:tcPr>
            <w:tcW w:w="1687" w:type="pct"/>
            <w:gridSpan w:val="2"/>
          </w:tcPr>
          <w:p>
            <w:pPr>
              <w:pStyle w:val="22"/>
              <w:spacing w:before="132" w:line="240" w:lineRule="auto"/>
              <w:ind w:left="1238" w:right="1228"/>
              <w:jc w:val="center"/>
              <w:rPr>
                <w:rFonts w:hint="eastAsia" w:ascii="宋体" w:hAnsi="宋体" w:eastAsia="宋体" w:cs="宋体"/>
                <w:b w:val="0"/>
                <w:bCs/>
                <w:sz w:val="21"/>
                <w:szCs w:val="21"/>
              </w:rPr>
            </w:pPr>
            <w:r>
              <w:rPr>
                <w:rFonts w:hint="eastAsia" w:ascii="宋体" w:hAnsi="宋体" w:eastAsia="宋体" w:cs="宋体"/>
                <w:b w:val="0"/>
                <w:bCs/>
                <w:sz w:val="21"/>
                <w:szCs w:val="21"/>
              </w:rPr>
              <w:t>3 月底</w:t>
            </w:r>
          </w:p>
        </w:tc>
        <w:tc>
          <w:tcPr>
            <w:tcW w:w="514" w:type="pct"/>
          </w:tcPr>
          <w:p>
            <w:pPr>
              <w:pStyle w:val="22"/>
              <w:spacing w:before="132" w:line="240" w:lineRule="auto"/>
              <w:ind w:left="57" w:right="47"/>
              <w:jc w:val="center"/>
              <w:rPr>
                <w:rFonts w:hint="eastAsia" w:ascii="宋体" w:hAnsi="宋体" w:eastAsia="宋体" w:cs="宋体"/>
                <w:b w:val="0"/>
                <w:bCs/>
                <w:sz w:val="21"/>
                <w:szCs w:val="21"/>
              </w:rPr>
            </w:pPr>
            <w:r>
              <w:rPr>
                <w:rFonts w:hint="eastAsia" w:ascii="宋体" w:hAnsi="宋体" w:eastAsia="宋体" w:cs="宋体"/>
                <w:b w:val="0"/>
                <w:bCs/>
                <w:sz w:val="21"/>
                <w:szCs w:val="21"/>
              </w:rPr>
              <w:t>6 月底</w:t>
            </w:r>
          </w:p>
        </w:tc>
        <w:tc>
          <w:tcPr>
            <w:tcW w:w="845" w:type="pct"/>
            <w:gridSpan w:val="2"/>
          </w:tcPr>
          <w:p>
            <w:pPr>
              <w:pStyle w:val="22"/>
              <w:spacing w:before="132" w:line="240" w:lineRule="auto"/>
              <w:ind w:left="633"/>
              <w:rPr>
                <w:rFonts w:hint="eastAsia" w:ascii="宋体" w:hAnsi="宋体" w:eastAsia="宋体" w:cs="宋体"/>
                <w:b w:val="0"/>
                <w:bCs/>
                <w:sz w:val="21"/>
                <w:szCs w:val="21"/>
              </w:rPr>
            </w:pPr>
            <w:r>
              <w:rPr>
                <w:rFonts w:hint="eastAsia" w:ascii="宋体" w:hAnsi="宋体" w:eastAsia="宋体" w:cs="宋体"/>
                <w:b w:val="0"/>
                <w:bCs/>
                <w:sz w:val="21"/>
                <w:szCs w:val="21"/>
              </w:rPr>
              <w:t>10 月底</w:t>
            </w:r>
          </w:p>
        </w:tc>
        <w:tc>
          <w:tcPr>
            <w:tcW w:w="1439" w:type="pct"/>
            <w:gridSpan w:val="2"/>
          </w:tcPr>
          <w:p>
            <w:pPr>
              <w:pStyle w:val="22"/>
              <w:spacing w:before="132" w:line="240" w:lineRule="auto"/>
              <w:ind w:left="762" w:right="752"/>
              <w:jc w:val="center"/>
              <w:rPr>
                <w:rFonts w:hint="eastAsia" w:ascii="宋体" w:hAnsi="宋体" w:eastAsia="宋体" w:cs="宋体"/>
                <w:b w:val="0"/>
                <w:bCs/>
                <w:sz w:val="21"/>
                <w:szCs w:val="21"/>
              </w:rPr>
            </w:pPr>
            <w:r>
              <w:rPr>
                <w:rFonts w:hint="eastAsia" w:ascii="宋体" w:hAnsi="宋体" w:eastAsia="宋体" w:cs="宋体"/>
                <w:b w:val="0"/>
                <w:bCs/>
                <w:sz w:val="21"/>
                <w:szCs w:val="21"/>
              </w:rPr>
              <w:t>12 月底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atLeast"/>
        </w:trPr>
        <w:tc>
          <w:tcPr>
            <w:tcW w:w="513" w:type="pct"/>
            <w:vMerge w:val="continue"/>
            <w:tcBorders>
              <w:top w:val="nil"/>
            </w:tcBorders>
            <w:vAlign w:val="center"/>
          </w:tcPr>
          <w:p>
            <w:pPr>
              <w:spacing w:line="240" w:lineRule="auto"/>
              <w:jc w:val="center"/>
              <w:rPr>
                <w:rFonts w:hint="eastAsia" w:ascii="宋体" w:hAnsi="宋体" w:eastAsia="宋体" w:cs="宋体"/>
                <w:b w:val="0"/>
                <w:bCs/>
                <w:sz w:val="21"/>
                <w:szCs w:val="21"/>
              </w:rPr>
            </w:pPr>
          </w:p>
        </w:tc>
        <w:tc>
          <w:tcPr>
            <w:tcW w:w="1687" w:type="pct"/>
            <w:gridSpan w:val="2"/>
          </w:tcPr>
          <w:p>
            <w:pPr>
              <w:pStyle w:val="22"/>
              <w:spacing w:before="39" w:line="240" w:lineRule="auto"/>
              <w:ind w:left="1237" w:right="1228"/>
              <w:jc w:val="center"/>
              <w:rPr>
                <w:rFonts w:hint="eastAsia" w:ascii="宋体" w:hAnsi="宋体" w:eastAsia="宋体" w:cs="宋体"/>
                <w:b w:val="0"/>
                <w:bCs/>
                <w:sz w:val="21"/>
                <w:szCs w:val="21"/>
              </w:rPr>
            </w:pPr>
            <w:r>
              <w:rPr>
                <w:rFonts w:hint="eastAsia" w:ascii="宋体" w:hAnsi="宋体" w:eastAsia="宋体" w:cs="宋体"/>
                <w:b w:val="0"/>
                <w:bCs/>
                <w:sz w:val="21"/>
                <w:szCs w:val="21"/>
              </w:rPr>
              <w:t>10</w:t>
            </w:r>
          </w:p>
        </w:tc>
        <w:tc>
          <w:tcPr>
            <w:tcW w:w="514" w:type="pct"/>
          </w:tcPr>
          <w:p>
            <w:pPr>
              <w:pStyle w:val="22"/>
              <w:spacing w:before="39" w:line="240" w:lineRule="auto"/>
              <w:ind w:left="56" w:right="47"/>
              <w:jc w:val="center"/>
              <w:rPr>
                <w:rFonts w:hint="eastAsia" w:ascii="宋体" w:hAnsi="宋体" w:eastAsia="宋体" w:cs="宋体"/>
                <w:b w:val="0"/>
                <w:bCs/>
                <w:sz w:val="21"/>
                <w:szCs w:val="21"/>
              </w:rPr>
            </w:pPr>
            <w:r>
              <w:rPr>
                <w:rFonts w:hint="eastAsia" w:ascii="宋体" w:hAnsi="宋体" w:eastAsia="宋体" w:cs="宋体"/>
                <w:b w:val="0"/>
                <w:bCs/>
                <w:sz w:val="21"/>
                <w:szCs w:val="21"/>
              </w:rPr>
              <w:t>40</w:t>
            </w:r>
          </w:p>
        </w:tc>
        <w:tc>
          <w:tcPr>
            <w:tcW w:w="845" w:type="pct"/>
            <w:gridSpan w:val="2"/>
          </w:tcPr>
          <w:p>
            <w:pPr>
              <w:pStyle w:val="22"/>
              <w:spacing w:before="39" w:line="240" w:lineRule="auto"/>
              <w:ind w:left="789" w:right="780"/>
              <w:jc w:val="center"/>
              <w:rPr>
                <w:rFonts w:hint="eastAsia" w:ascii="宋体" w:hAnsi="宋体" w:eastAsia="宋体" w:cs="宋体"/>
                <w:b w:val="0"/>
                <w:bCs/>
                <w:sz w:val="21"/>
                <w:szCs w:val="21"/>
              </w:rPr>
            </w:pPr>
            <w:r>
              <w:rPr>
                <w:rFonts w:hint="eastAsia" w:ascii="宋体" w:hAnsi="宋体" w:eastAsia="宋体" w:cs="宋体"/>
                <w:b w:val="0"/>
                <w:bCs/>
                <w:sz w:val="21"/>
                <w:szCs w:val="21"/>
              </w:rPr>
              <w:t>80</w:t>
            </w:r>
          </w:p>
        </w:tc>
        <w:tc>
          <w:tcPr>
            <w:tcW w:w="1439" w:type="pct"/>
            <w:gridSpan w:val="2"/>
          </w:tcPr>
          <w:p>
            <w:pPr>
              <w:pStyle w:val="22"/>
              <w:spacing w:before="39" w:line="240" w:lineRule="auto"/>
              <w:ind w:left="761" w:right="752"/>
              <w:jc w:val="center"/>
              <w:rPr>
                <w:rFonts w:hint="eastAsia" w:ascii="宋体" w:hAnsi="宋体" w:eastAsia="宋体" w:cs="宋体"/>
                <w:b w:val="0"/>
                <w:bCs/>
                <w:sz w:val="21"/>
                <w:szCs w:val="21"/>
              </w:rPr>
            </w:pPr>
            <w:r>
              <w:rPr>
                <w:rFonts w:hint="eastAsia" w:ascii="宋体" w:hAnsi="宋体" w:eastAsia="宋体" w:cs="宋体"/>
                <w:b w:val="0"/>
                <w:bCs/>
                <w:sz w:val="21"/>
                <w:szCs w:val="21"/>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 w:hRule="atLeast"/>
        </w:trPr>
        <w:tc>
          <w:tcPr>
            <w:tcW w:w="513" w:type="pct"/>
            <w:vMerge w:val="restart"/>
            <w:vAlign w:val="center"/>
          </w:tcPr>
          <w:p>
            <w:pPr>
              <w:pStyle w:val="22"/>
              <w:spacing w:line="240" w:lineRule="auto"/>
              <w:ind w:left="79"/>
              <w:jc w:val="center"/>
              <w:rPr>
                <w:rFonts w:hint="eastAsia" w:ascii="宋体" w:hAnsi="宋体" w:eastAsia="宋体" w:cs="宋体"/>
                <w:b w:val="0"/>
                <w:bCs/>
                <w:sz w:val="21"/>
                <w:szCs w:val="21"/>
              </w:rPr>
            </w:pPr>
            <w:r>
              <w:rPr>
                <w:rFonts w:hint="eastAsia" w:ascii="宋体" w:hAnsi="宋体" w:eastAsia="宋体" w:cs="宋体"/>
                <w:b w:val="0"/>
                <w:bCs/>
                <w:sz w:val="21"/>
                <w:szCs w:val="21"/>
              </w:rPr>
              <w:t>绩效目标</w:t>
            </w:r>
          </w:p>
        </w:tc>
        <w:tc>
          <w:tcPr>
            <w:tcW w:w="804" w:type="pct"/>
          </w:tcPr>
          <w:p>
            <w:pPr>
              <w:pStyle w:val="22"/>
              <w:spacing w:line="240" w:lineRule="auto"/>
              <w:ind w:left="9"/>
              <w:jc w:val="center"/>
              <w:rPr>
                <w:rFonts w:hint="eastAsia" w:ascii="宋体" w:hAnsi="宋体" w:eastAsia="宋体" w:cs="宋体"/>
                <w:b w:val="0"/>
                <w:bCs/>
                <w:sz w:val="21"/>
                <w:szCs w:val="21"/>
              </w:rPr>
            </w:pPr>
            <w:r>
              <w:rPr>
                <w:rFonts w:hint="eastAsia" w:ascii="宋体" w:hAnsi="宋体" w:eastAsia="宋体" w:cs="宋体"/>
                <w:b w:val="0"/>
                <w:bCs/>
                <w:sz w:val="21"/>
                <w:szCs w:val="21"/>
              </w:rPr>
              <w:t>目标 1</w:t>
            </w:r>
          </w:p>
        </w:tc>
        <w:tc>
          <w:tcPr>
            <w:tcW w:w="3682" w:type="pct"/>
            <w:gridSpan w:val="6"/>
          </w:tcPr>
          <w:p>
            <w:pPr>
              <w:pStyle w:val="22"/>
              <w:spacing w:before="38" w:line="240" w:lineRule="auto"/>
              <w:ind w:left="10"/>
              <w:jc w:val="left"/>
              <w:rPr>
                <w:rFonts w:hint="eastAsia" w:ascii="宋体" w:hAnsi="宋体" w:eastAsia="宋体" w:cs="宋体"/>
                <w:b w:val="0"/>
                <w:bCs/>
                <w:sz w:val="21"/>
                <w:szCs w:val="21"/>
              </w:rPr>
            </w:pPr>
            <w:r>
              <w:rPr>
                <w:rFonts w:hint="eastAsia" w:ascii="宋体" w:hAnsi="宋体" w:eastAsia="宋体" w:cs="宋体"/>
                <w:b w:val="0"/>
                <w:bCs/>
                <w:w w:val="95"/>
                <w:sz w:val="21"/>
                <w:szCs w:val="21"/>
              </w:rPr>
              <w:t>拟定并组织实施全市工业的发展规划，推进产业结构战略性调整和优化升级，推进信</w:t>
            </w:r>
            <w:r>
              <w:rPr>
                <w:rFonts w:hint="eastAsia" w:ascii="宋体" w:hAnsi="宋体" w:eastAsia="宋体" w:cs="宋体"/>
                <w:b w:val="0"/>
                <w:bCs/>
                <w:sz w:val="21"/>
                <w:szCs w:val="21"/>
              </w:rPr>
              <w:t>息化和工业化融合。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513" w:type="pct"/>
            <w:vMerge w:val="continue"/>
            <w:tcBorders>
              <w:top w:val="nil"/>
            </w:tcBorders>
            <w:vAlign w:val="center"/>
          </w:tcPr>
          <w:p>
            <w:pPr>
              <w:spacing w:line="240" w:lineRule="auto"/>
              <w:jc w:val="center"/>
              <w:rPr>
                <w:rFonts w:hint="eastAsia" w:ascii="宋体" w:hAnsi="宋体" w:eastAsia="宋体" w:cs="宋体"/>
                <w:b w:val="0"/>
                <w:bCs/>
                <w:sz w:val="21"/>
                <w:szCs w:val="21"/>
              </w:rPr>
            </w:pPr>
          </w:p>
        </w:tc>
        <w:tc>
          <w:tcPr>
            <w:tcW w:w="804" w:type="pct"/>
          </w:tcPr>
          <w:p>
            <w:pPr>
              <w:pStyle w:val="22"/>
              <w:spacing w:before="152" w:line="240" w:lineRule="auto"/>
              <w:ind w:left="9"/>
              <w:jc w:val="center"/>
              <w:rPr>
                <w:rFonts w:hint="eastAsia" w:ascii="宋体" w:hAnsi="宋体" w:eastAsia="宋体" w:cs="宋体"/>
                <w:b w:val="0"/>
                <w:bCs/>
                <w:sz w:val="21"/>
                <w:szCs w:val="21"/>
              </w:rPr>
            </w:pPr>
            <w:r>
              <w:rPr>
                <w:rFonts w:hint="eastAsia" w:ascii="宋体" w:hAnsi="宋体" w:eastAsia="宋体" w:cs="宋体"/>
                <w:b w:val="0"/>
                <w:bCs/>
                <w:sz w:val="21"/>
                <w:szCs w:val="21"/>
              </w:rPr>
              <w:t>目标 2</w:t>
            </w:r>
          </w:p>
        </w:tc>
        <w:tc>
          <w:tcPr>
            <w:tcW w:w="3682" w:type="pct"/>
            <w:gridSpan w:val="6"/>
          </w:tcPr>
          <w:p>
            <w:pPr>
              <w:pStyle w:val="22"/>
              <w:spacing w:before="152" w:line="240" w:lineRule="auto"/>
              <w:ind w:left="10"/>
              <w:jc w:val="left"/>
              <w:rPr>
                <w:rFonts w:hint="eastAsia" w:ascii="宋体" w:hAnsi="宋体" w:eastAsia="宋体" w:cs="宋体"/>
                <w:b w:val="0"/>
                <w:bCs/>
                <w:sz w:val="21"/>
                <w:szCs w:val="21"/>
              </w:rPr>
            </w:pPr>
            <w:r>
              <w:rPr>
                <w:rFonts w:hint="eastAsia" w:ascii="宋体" w:hAnsi="宋体" w:eastAsia="宋体" w:cs="宋体"/>
                <w:b w:val="0"/>
                <w:bCs/>
                <w:sz w:val="21"/>
                <w:szCs w:val="21"/>
              </w:rPr>
              <w:t>建立健全民营经济统计和监控分析系统，促进中小企业、民营经济健康发展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513" w:type="pct"/>
            <w:vAlign w:val="center"/>
          </w:tcPr>
          <w:p>
            <w:pPr>
              <w:pStyle w:val="22"/>
              <w:spacing w:before="1" w:line="240" w:lineRule="auto"/>
              <w:ind w:left="57" w:right="47"/>
              <w:jc w:val="center"/>
              <w:rPr>
                <w:rFonts w:hint="eastAsia" w:ascii="宋体" w:hAnsi="宋体" w:eastAsia="宋体" w:cs="宋体"/>
                <w:b w:val="0"/>
                <w:bCs/>
                <w:sz w:val="21"/>
                <w:szCs w:val="21"/>
              </w:rPr>
            </w:pPr>
            <w:r>
              <w:rPr>
                <w:rFonts w:hint="eastAsia" w:ascii="宋体" w:hAnsi="宋体" w:eastAsia="宋体" w:cs="宋体"/>
                <w:b w:val="0"/>
                <w:bCs/>
                <w:sz w:val="21"/>
                <w:szCs w:val="21"/>
              </w:rPr>
              <w:t>一级指标</w:t>
            </w:r>
          </w:p>
        </w:tc>
        <w:tc>
          <w:tcPr>
            <w:tcW w:w="804" w:type="pct"/>
          </w:tcPr>
          <w:p>
            <w:pPr>
              <w:pStyle w:val="22"/>
              <w:spacing w:before="1" w:line="240" w:lineRule="auto"/>
              <w:ind w:left="50"/>
              <w:jc w:val="center"/>
              <w:rPr>
                <w:rFonts w:hint="eastAsia" w:ascii="宋体" w:hAnsi="宋体" w:eastAsia="宋体" w:cs="宋体"/>
                <w:b w:val="0"/>
                <w:bCs/>
                <w:sz w:val="21"/>
                <w:szCs w:val="21"/>
              </w:rPr>
            </w:pPr>
            <w:r>
              <w:rPr>
                <w:rFonts w:hint="eastAsia" w:ascii="宋体" w:hAnsi="宋体" w:eastAsia="宋体" w:cs="宋体"/>
                <w:b w:val="0"/>
                <w:bCs/>
                <w:sz w:val="21"/>
                <w:szCs w:val="21"/>
              </w:rPr>
              <w:t>二级指标</w:t>
            </w:r>
          </w:p>
        </w:tc>
        <w:tc>
          <w:tcPr>
            <w:tcW w:w="883" w:type="pct"/>
          </w:tcPr>
          <w:p>
            <w:pPr>
              <w:pStyle w:val="22"/>
              <w:spacing w:before="1" w:line="240" w:lineRule="auto"/>
              <w:ind w:left="706"/>
              <w:jc w:val="center"/>
              <w:rPr>
                <w:rFonts w:hint="eastAsia" w:ascii="宋体" w:hAnsi="宋体" w:eastAsia="宋体" w:cs="宋体"/>
                <w:b w:val="0"/>
                <w:bCs/>
                <w:sz w:val="21"/>
                <w:szCs w:val="21"/>
              </w:rPr>
            </w:pPr>
            <w:r>
              <w:rPr>
                <w:rFonts w:hint="eastAsia" w:ascii="宋体" w:hAnsi="宋体" w:eastAsia="宋体" w:cs="宋体"/>
                <w:b w:val="0"/>
                <w:bCs/>
                <w:sz w:val="21"/>
                <w:szCs w:val="21"/>
              </w:rPr>
              <w:t>三级指标</w:t>
            </w:r>
          </w:p>
        </w:tc>
        <w:tc>
          <w:tcPr>
            <w:tcW w:w="1359" w:type="pct"/>
            <w:gridSpan w:val="3"/>
          </w:tcPr>
          <w:p>
            <w:pPr>
              <w:pStyle w:val="22"/>
              <w:spacing w:before="1" w:line="240" w:lineRule="auto"/>
              <w:ind w:left="840"/>
              <w:rPr>
                <w:rFonts w:hint="eastAsia" w:ascii="宋体" w:hAnsi="宋体" w:eastAsia="宋体" w:cs="宋体"/>
                <w:b w:val="0"/>
                <w:bCs/>
                <w:sz w:val="21"/>
                <w:szCs w:val="21"/>
              </w:rPr>
            </w:pPr>
            <w:r>
              <w:rPr>
                <w:rFonts w:hint="eastAsia" w:ascii="宋体" w:hAnsi="宋体" w:eastAsia="宋体" w:cs="宋体"/>
                <w:b w:val="0"/>
                <w:bCs/>
                <w:sz w:val="21"/>
                <w:szCs w:val="21"/>
              </w:rPr>
              <w:t>绩效指标描述</w:t>
            </w:r>
          </w:p>
        </w:tc>
        <w:tc>
          <w:tcPr>
            <w:tcW w:w="773" w:type="pct"/>
          </w:tcPr>
          <w:p>
            <w:pPr>
              <w:pStyle w:val="22"/>
              <w:spacing w:before="1" w:line="240" w:lineRule="auto"/>
              <w:ind w:left="355"/>
              <w:rPr>
                <w:rFonts w:hint="eastAsia" w:ascii="宋体" w:hAnsi="宋体" w:eastAsia="宋体" w:cs="宋体"/>
                <w:b w:val="0"/>
                <w:bCs/>
                <w:sz w:val="21"/>
                <w:szCs w:val="21"/>
              </w:rPr>
            </w:pPr>
            <w:r>
              <w:rPr>
                <w:rFonts w:hint="eastAsia" w:ascii="宋体" w:hAnsi="宋体" w:eastAsia="宋体" w:cs="宋体"/>
                <w:b w:val="0"/>
                <w:bCs/>
                <w:sz w:val="21"/>
                <w:szCs w:val="21"/>
              </w:rPr>
              <w:t>指标值</w:t>
            </w:r>
          </w:p>
        </w:tc>
        <w:tc>
          <w:tcPr>
            <w:tcW w:w="665" w:type="pct"/>
          </w:tcPr>
          <w:p>
            <w:pPr>
              <w:pStyle w:val="22"/>
              <w:spacing w:before="39" w:line="240" w:lineRule="auto"/>
              <w:ind w:left="57" w:right="46"/>
              <w:jc w:val="center"/>
              <w:rPr>
                <w:rFonts w:hint="eastAsia" w:ascii="宋体" w:hAnsi="宋体" w:eastAsia="宋体" w:cs="宋体"/>
                <w:b w:val="0"/>
                <w:bCs/>
                <w:sz w:val="21"/>
                <w:szCs w:val="21"/>
              </w:rPr>
            </w:pPr>
            <w:r>
              <w:rPr>
                <w:rFonts w:hint="eastAsia" w:ascii="宋体" w:hAnsi="宋体" w:eastAsia="宋体" w:cs="宋体"/>
                <w:b w:val="0"/>
                <w:bCs/>
                <w:sz w:val="21"/>
                <w:szCs w:val="21"/>
              </w:rPr>
              <w:t>指标值确定依据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513" w:type="pct"/>
            <w:vMerge w:val="restart"/>
            <w:vAlign w:val="center"/>
          </w:tcPr>
          <w:p>
            <w:pPr>
              <w:pStyle w:val="22"/>
              <w:spacing w:line="240" w:lineRule="auto"/>
              <w:ind w:left="79"/>
              <w:jc w:val="center"/>
              <w:rPr>
                <w:rFonts w:hint="eastAsia" w:ascii="宋体" w:hAnsi="宋体" w:eastAsia="宋体" w:cs="宋体"/>
                <w:b w:val="0"/>
                <w:bCs/>
                <w:sz w:val="21"/>
                <w:szCs w:val="21"/>
              </w:rPr>
            </w:pPr>
            <w:r>
              <w:rPr>
                <w:rFonts w:hint="eastAsia" w:ascii="宋体" w:hAnsi="宋体" w:eastAsia="宋体" w:cs="宋体"/>
                <w:b w:val="0"/>
                <w:bCs/>
                <w:sz w:val="21"/>
                <w:szCs w:val="21"/>
              </w:rPr>
              <w:t>产出指标</w:t>
            </w:r>
          </w:p>
        </w:tc>
        <w:tc>
          <w:tcPr>
            <w:tcW w:w="804" w:type="pct"/>
            <w:vAlign w:val="center"/>
          </w:tcPr>
          <w:p>
            <w:pPr>
              <w:pStyle w:val="22"/>
              <w:spacing w:before="48" w:line="240" w:lineRule="auto"/>
              <w:ind w:left="50"/>
              <w:jc w:val="center"/>
              <w:rPr>
                <w:rFonts w:hint="eastAsia" w:ascii="宋体" w:hAnsi="宋体" w:eastAsia="宋体" w:cs="宋体"/>
                <w:b w:val="0"/>
                <w:bCs/>
                <w:sz w:val="21"/>
                <w:szCs w:val="21"/>
              </w:rPr>
            </w:pPr>
            <w:r>
              <w:rPr>
                <w:rFonts w:hint="eastAsia" w:ascii="宋体" w:hAnsi="宋体" w:eastAsia="宋体" w:cs="宋体"/>
                <w:b w:val="0"/>
                <w:bCs/>
                <w:sz w:val="21"/>
                <w:szCs w:val="21"/>
              </w:rPr>
              <w:t>数量指标</w:t>
            </w:r>
          </w:p>
        </w:tc>
        <w:tc>
          <w:tcPr>
            <w:tcW w:w="883" w:type="pct"/>
            <w:vAlign w:val="center"/>
          </w:tcPr>
          <w:p>
            <w:pPr>
              <w:pStyle w:val="22"/>
              <w:spacing w:before="60" w:line="240" w:lineRule="auto"/>
              <w:ind w:left="10"/>
              <w:jc w:val="center"/>
              <w:rPr>
                <w:rFonts w:hint="eastAsia" w:ascii="宋体" w:hAnsi="宋体" w:eastAsia="宋体" w:cs="宋体"/>
                <w:b w:val="0"/>
                <w:bCs/>
                <w:sz w:val="21"/>
                <w:szCs w:val="21"/>
              </w:rPr>
            </w:pPr>
            <w:r>
              <w:rPr>
                <w:rFonts w:hint="eastAsia" w:ascii="宋体" w:hAnsi="宋体" w:eastAsia="宋体" w:cs="宋体"/>
                <w:b w:val="0"/>
                <w:bCs/>
                <w:sz w:val="21"/>
                <w:szCs w:val="21"/>
              </w:rPr>
              <w:t>新增规上工业企业数量</w:t>
            </w:r>
          </w:p>
        </w:tc>
        <w:tc>
          <w:tcPr>
            <w:tcW w:w="1359" w:type="pct"/>
            <w:gridSpan w:val="3"/>
            <w:vAlign w:val="center"/>
          </w:tcPr>
          <w:p>
            <w:pPr>
              <w:pStyle w:val="22"/>
              <w:spacing w:before="60" w:line="240" w:lineRule="auto"/>
              <w:ind w:left="9"/>
              <w:jc w:val="center"/>
              <w:rPr>
                <w:rFonts w:hint="eastAsia" w:ascii="宋体" w:hAnsi="宋体" w:eastAsia="宋体" w:cs="宋体"/>
                <w:b w:val="0"/>
                <w:bCs/>
                <w:sz w:val="21"/>
                <w:szCs w:val="21"/>
              </w:rPr>
            </w:pPr>
            <w:r>
              <w:rPr>
                <w:rFonts w:hint="eastAsia" w:ascii="宋体" w:hAnsi="宋体" w:eastAsia="宋体" w:cs="宋体"/>
                <w:b w:val="0"/>
                <w:bCs/>
                <w:sz w:val="21"/>
                <w:szCs w:val="21"/>
              </w:rPr>
              <w:t>新增规上工业企业数量</w:t>
            </w:r>
          </w:p>
        </w:tc>
        <w:tc>
          <w:tcPr>
            <w:tcW w:w="773" w:type="pct"/>
            <w:vAlign w:val="center"/>
          </w:tcPr>
          <w:p>
            <w:pPr>
              <w:pStyle w:val="22"/>
              <w:spacing w:before="48" w:line="240" w:lineRule="auto"/>
              <w:ind w:right="318"/>
              <w:jc w:val="center"/>
              <w:rPr>
                <w:rFonts w:hint="eastAsia" w:ascii="宋体" w:hAnsi="宋体" w:eastAsia="宋体" w:cs="宋体"/>
                <w:b w:val="0"/>
                <w:bCs/>
                <w:sz w:val="21"/>
                <w:szCs w:val="21"/>
              </w:rPr>
            </w:pPr>
            <w:r>
              <w:rPr>
                <w:rFonts w:hint="eastAsia" w:ascii="宋体" w:hAnsi="宋体" w:eastAsia="宋体" w:cs="宋体"/>
                <w:b w:val="0"/>
                <w:bCs/>
                <w:sz w:val="21"/>
                <w:szCs w:val="21"/>
              </w:rPr>
              <w:t>≥30 个</w:t>
            </w:r>
          </w:p>
        </w:tc>
        <w:tc>
          <w:tcPr>
            <w:tcW w:w="665" w:type="pct"/>
            <w:vAlign w:val="center"/>
          </w:tcPr>
          <w:p>
            <w:pPr>
              <w:pStyle w:val="22"/>
              <w:spacing w:before="60" w:line="240" w:lineRule="auto"/>
              <w:ind w:left="10"/>
              <w:jc w:val="center"/>
              <w:rPr>
                <w:rFonts w:hint="eastAsia" w:ascii="宋体" w:hAnsi="宋体" w:eastAsia="宋体" w:cs="宋体"/>
                <w:b w:val="0"/>
                <w:bCs/>
                <w:sz w:val="21"/>
                <w:szCs w:val="21"/>
              </w:rPr>
            </w:pPr>
            <w:r>
              <w:rPr>
                <w:rFonts w:hint="eastAsia" w:ascii="宋体" w:hAnsi="宋体" w:eastAsia="宋体" w:cs="宋体"/>
                <w:b w:val="0"/>
                <w:bCs/>
                <w:sz w:val="21"/>
                <w:szCs w:val="21"/>
              </w:rPr>
              <w:t>工作需要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513" w:type="pct"/>
            <w:vMerge w:val="continue"/>
            <w:tcBorders>
              <w:top w:val="nil"/>
            </w:tcBorders>
            <w:vAlign w:val="center"/>
          </w:tcPr>
          <w:p>
            <w:pPr>
              <w:spacing w:line="240" w:lineRule="auto"/>
              <w:jc w:val="center"/>
              <w:rPr>
                <w:rFonts w:hint="eastAsia" w:ascii="宋体" w:hAnsi="宋体" w:eastAsia="宋体" w:cs="宋体"/>
                <w:b w:val="0"/>
                <w:bCs/>
                <w:sz w:val="21"/>
                <w:szCs w:val="21"/>
              </w:rPr>
            </w:pPr>
          </w:p>
        </w:tc>
        <w:tc>
          <w:tcPr>
            <w:tcW w:w="804" w:type="pct"/>
            <w:vAlign w:val="center"/>
          </w:tcPr>
          <w:p>
            <w:pPr>
              <w:pStyle w:val="22"/>
              <w:spacing w:before="48" w:line="240" w:lineRule="auto"/>
              <w:ind w:left="50"/>
              <w:jc w:val="center"/>
              <w:rPr>
                <w:rFonts w:hint="eastAsia" w:ascii="宋体" w:hAnsi="宋体" w:eastAsia="宋体" w:cs="宋体"/>
                <w:b w:val="0"/>
                <w:bCs/>
                <w:sz w:val="21"/>
                <w:szCs w:val="21"/>
              </w:rPr>
            </w:pPr>
            <w:r>
              <w:rPr>
                <w:rFonts w:hint="eastAsia" w:ascii="宋体" w:hAnsi="宋体" w:eastAsia="宋体" w:cs="宋体"/>
                <w:b w:val="0"/>
                <w:bCs/>
                <w:sz w:val="21"/>
                <w:szCs w:val="21"/>
              </w:rPr>
              <w:t>质量指标</w:t>
            </w:r>
          </w:p>
        </w:tc>
        <w:tc>
          <w:tcPr>
            <w:tcW w:w="883" w:type="pct"/>
            <w:vAlign w:val="center"/>
          </w:tcPr>
          <w:p>
            <w:pPr>
              <w:pStyle w:val="22"/>
              <w:spacing w:before="61" w:line="240" w:lineRule="auto"/>
              <w:ind w:left="10"/>
              <w:jc w:val="center"/>
              <w:rPr>
                <w:rFonts w:hint="eastAsia" w:ascii="宋体" w:hAnsi="宋体" w:eastAsia="宋体" w:cs="宋体"/>
                <w:b w:val="0"/>
                <w:bCs/>
                <w:sz w:val="21"/>
                <w:szCs w:val="21"/>
              </w:rPr>
            </w:pPr>
            <w:r>
              <w:rPr>
                <w:rFonts w:hint="eastAsia" w:ascii="宋体" w:hAnsi="宋体" w:eastAsia="宋体" w:cs="宋体"/>
                <w:b w:val="0"/>
                <w:bCs/>
                <w:sz w:val="21"/>
                <w:szCs w:val="21"/>
              </w:rPr>
              <w:t>检查督导完成率</w:t>
            </w:r>
          </w:p>
        </w:tc>
        <w:tc>
          <w:tcPr>
            <w:tcW w:w="1359" w:type="pct"/>
            <w:gridSpan w:val="3"/>
            <w:vAlign w:val="center"/>
          </w:tcPr>
          <w:p>
            <w:pPr>
              <w:pStyle w:val="22"/>
              <w:spacing w:before="48" w:line="240" w:lineRule="auto"/>
              <w:ind w:left="9"/>
              <w:jc w:val="center"/>
              <w:rPr>
                <w:rFonts w:hint="eastAsia" w:ascii="宋体" w:hAnsi="宋体" w:eastAsia="宋体" w:cs="宋体"/>
                <w:b w:val="0"/>
                <w:bCs/>
                <w:sz w:val="21"/>
                <w:szCs w:val="21"/>
              </w:rPr>
            </w:pPr>
            <w:r>
              <w:rPr>
                <w:rFonts w:hint="eastAsia" w:ascii="宋体" w:hAnsi="宋体" w:eastAsia="宋体" w:cs="宋体"/>
                <w:b w:val="0"/>
                <w:bCs/>
                <w:sz w:val="21"/>
                <w:szCs w:val="21"/>
              </w:rPr>
              <w:t>检查督导完成率</w:t>
            </w:r>
          </w:p>
        </w:tc>
        <w:tc>
          <w:tcPr>
            <w:tcW w:w="773" w:type="pct"/>
            <w:vAlign w:val="center"/>
          </w:tcPr>
          <w:p>
            <w:pPr>
              <w:pStyle w:val="22"/>
              <w:spacing w:before="48" w:line="240" w:lineRule="auto"/>
              <w:ind w:left="403"/>
              <w:jc w:val="both"/>
              <w:rPr>
                <w:rFonts w:hint="eastAsia" w:ascii="宋体" w:hAnsi="宋体" w:eastAsia="宋体" w:cs="宋体"/>
                <w:b w:val="0"/>
                <w:bCs/>
                <w:sz w:val="21"/>
                <w:szCs w:val="21"/>
              </w:rPr>
            </w:pPr>
            <w:r>
              <w:rPr>
                <w:rFonts w:hint="eastAsia" w:ascii="宋体" w:hAnsi="宋体" w:eastAsia="宋体" w:cs="宋体"/>
                <w:b w:val="0"/>
                <w:bCs/>
                <w:sz w:val="21"/>
                <w:szCs w:val="21"/>
              </w:rPr>
              <w:t>≥80%</w:t>
            </w:r>
          </w:p>
        </w:tc>
        <w:tc>
          <w:tcPr>
            <w:tcW w:w="665" w:type="pct"/>
            <w:vAlign w:val="center"/>
          </w:tcPr>
          <w:p>
            <w:pPr>
              <w:pStyle w:val="22"/>
              <w:spacing w:before="61" w:line="240" w:lineRule="auto"/>
              <w:ind w:left="10"/>
              <w:jc w:val="center"/>
              <w:rPr>
                <w:rFonts w:hint="eastAsia" w:ascii="宋体" w:hAnsi="宋体" w:eastAsia="宋体" w:cs="宋体"/>
                <w:b w:val="0"/>
                <w:bCs/>
                <w:sz w:val="21"/>
                <w:szCs w:val="21"/>
              </w:rPr>
            </w:pPr>
            <w:r>
              <w:rPr>
                <w:rFonts w:hint="eastAsia" w:ascii="宋体" w:hAnsi="宋体" w:eastAsia="宋体" w:cs="宋体"/>
                <w:b w:val="0"/>
                <w:bCs/>
                <w:sz w:val="21"/>
                <w:szCs w:val="21"/>
              </w:rPr>
              <w:t>工作需要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513" w:type="pct"/>
            <w:vMerge w:val="continue"/>
            <w:tcBorders>
              <w:top w:val="nil"/>
            </w:tcBorders>
            <w:vAlign w:val="center"/>
          </w:tcPr>
          <w:p>
            <w:pPr>
              <w:spacing w:line="240" w:lineRule="auto"/>
              <w:jc w:val="center"/>
              <w:rPr>
                <w:rFonts w:hint="eastAsia" w:ascii="宋体" w:hAnsi="宋体" w:eastAsia="宋体" w:cs="宋体"/>
                <w:b w:val="0"/>
                <w:bCs/>
                <w:sz w:val="21"/>
                <w:szCs w:val="21"/>
              </w:rPr>
            </w:pPr>
          </w:p>
        </w:tc>
        <w:tc>
          <w:tcPr>
            <w:tcW w:w="804" w:type="pct"/>
            <w:vAlign w:val="center"/>
          </w:tcPr>
          <w:p>
            <w:pPr>
              <w:pStyle w:val="22"/>
              <w:spacing w:before="48" w:line="240" w:lineRule="auto"/>
              <w:ind w:left="50"/>
              <w:jc w:val="center"/>
              <w:rPr>
                <w:rFonts w:hint="eastAsia" w:ascii="宋体" w:hAnsi="宋体" w:eastAsia="宋体" w:cs="宋体"/>
                <w:b w:val="0"/>
                <w:bCs/>
                <w:sz w:val="21"/>
                <w:szCs w:val="21"/>
              </w:rPr>
            </w:pPr>
            <w:r>
              <w:rPr>
                <w:rFonts w:hint="eastAsia" w:ascii="宋体" w:hAnsi="宋体" w:eastAsia="宋体" w:cs="宋体"/>
                <w:b w:val="0"/>
                <w:bCs/>
                <w:sz w:val="21"/>
                <w:szCs w:val="21"/>
              </w:rPr>
              <w:t>时效指标</w:t>
            </w:r>
          </w:p>
        </w:tc>
        <w:tc>
          <w:tcPr>
            <w:tcW w:w="883" w:type="pct"/>
            <w:vAlign w:val="center"/>
          </w:tcPr>
          <w:p>
            <w:pPr>
              <w:pStyle w:val="22"/>
              <w:spacing w:before="61" w:line="240" w:lineRule="auto"/>
              <w:ind w:left="10"/>
              <w:jc w:val="center"/>
              <w:rPr>
                <w:rFonts w:hint="eastAsia" w:ascii="宋体" w:hAnsi="宋体" w:eastAsia="宋体" w:cs="宋体"/>
                <w:b w:val="0"/>
                <w:bCs/>
                <w:sz w:val="21"/>
                <w:szCs w:val="21"/>
              </w:rPr>
            </w:pPr>
            <w:r>
              <w:rPr>
                <w:rFonts w:hint="eastAsia" w:ascii="宋体" w:hAnsi="宋体" w:eastAsia="宋体" w:cs="宋体"/>
                <w:b w:val="0"/>
                <w:bCs/>
                <w:sz w:val="21"/>
                <w:szCs w:val="21"/>
              </w:rPr>
              <w:t>各项工作完成及时率</w:t>
            </w:r>
          </w:p>
        </w:tc>
        <w:tc>
          <w:tcPr>
            <w:tcW w:w="1359" w:type="pct"/>
            <w:gridSpan w:val="3"/>
            <w:vAlign w:val="center"/>
          </w:tcPr>
          <w:p>
            <w:pPr>
              <w:pStyle w:val="22"/>
              <w:spacing w:before="48" w:line="240" w:lineRule="auto"/>
              <w:ind w:left="9"/>
              <w:jc w:val="center"/>
              <w:rPr>
                <w:rFonts w:hint="eastAsia" w:ascii="宋体" w:hAnsi="宋体" w:eastAsia="宋体" w:cs="宋体"/>
                <w:b w:val="0"/>
                <w:bCs/>
                <w:sz w:val="21"/>
                <w:szCs w:val="21"/>
              </w:rPr>
            </w:pPr>
            <w:r>
              <w:rPr>
                <w:rFonts w:hint="eastAsia" w:ascii="宋体" w:hAnsi="宋体" w:eastAsia="宋体" w:cs="宋体"/>
                <w:b w:val="0"/>
                <w:bCs/>
                <w:sz w:val="21"/>
                <w:szCs w:val="21"/>
              </w:rPr>
              <w:t>各项工作完成及时率</w:t>
            </w:r>
          </w:p>
        </w:tc>
        <w:tc>
          <w:tcPr>
            <w:tcW w:w="773" w:type="pct"/>
            <w:vAlign w:val="center"/>
          </w:tcPr>
          <w:p>
            <w:pPr>
              <w:pStyle w:val="22"/>
              <w:spacing w:before="48" w:line="240" w:lineRule="auto"/>
              <w:ind w:left="403"/>
              <w:jc w:val="both"/>
              <w:rPr>
                <w:rFonts w:hint="eastAsia" w:ascii="宋体" w:hAnsi="宋体" w:eastAsia="宋体" w:cs="宋体"/>
                <w:b w:val="0"/>
                <w:bCs/>
                <w:sz w:val="21"/>
                <w:szCs w:val="21"/>
              </w:rPr>
            </w:pPr>
            <w:r>
              <w:rPr>
                <w:rFonts w:hint="eastAsia" w:ascii="宋体" w:hAnsi="宋体" w:eastAsia="宋体" w:cs="宋体"/>
                <w:b w:val="0"/>
                <w:bCs/>
                <w:sz w:val="21"/>
                <w:szCs w:val="21"/>
              </w:rPr>
              <w:t>≥90%</w:t>
            </w:r>
          </w:p>
        </w:tc>
        <w:tc>
          <w:tcPr>
            <w:tcW w:w="665" w:type="pct"/>
            <w:vAlign w:val="center"/>
          </w:tcPr>
          <w:p>
            <w:pPr>
              <w:pStyle w:val="22"/>
              <w:spacing w:before="61" w:line="240" w:lineRule="auto"/>
              <w:ind w:left="10"/>
              <w:jc w:val="center"/>
              <w:rPr>
                <w:rFonts w:hint="eastAsia" w:ascii="宋体" w:hAnsi="宋体" w:eastAsia="宋体" w:cs="宋体"/>
                <w:b w:val="0"/>
                <w:bCs/>
                <w:sz w:val="21"/>
                <w:szCs w:val="21"/>
              </w:rPr>
            </w:pPr>
            <w:r>
              <w:rPr>
                <w:rFonts w:hint="eastAsia" w:ascii="宋体" w:hAnsi="宋体" w:eastAsia="宋体" w:cs="宋体"/>
                <w:b w:val="0"/>
                <w:bCs/>
                <w:sz w:val="21"/>
                <w:szCs w:val="21"/>
              </w:rPr>
              <w:t>工作需要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513" w:type="pct"/>
            <w:vMerge w:val="continue"/>
            <w:tcBorders>
              <w:top w:val="nil"/>
            </w:tcBorders>
            <w:vAlign w:val="center"/>
          </w:tcPr>
          <w:p>
            <w:pPr>
              <w:spacing w:line="240" w:lineRule="auto"/>
              <w:jc w:val="center"/>
              <w:rPr>
                <w:rFonts w:hint="eastAsia" w:ascii="宋体" w:hAnsi="宋体" w:eastAsia="宋体" w:cs="宋体"/>
                <w:b w:val="0"/>
                <w:bCs/>
                <w:sz w:val="21"/>
                <w:szCs w:val="21"/>
              </w:rPr>
            </w:pPr>
          </w:p>
        </w:tc>
        <w:tc>
          <w:tcPr>
            <w:tcW w:w="804" w:type="pct"/>
            <w:vAlign w:val="center"/>
          </w:tcPr>
          <w:p>
            <w:pPr>
              <w:pStyle w:val="22"/>
              <w:spacing w:before="49" w:line="240" w:lineRule="auto"/>
              <w:ind w:left="50"/>
              <w:jc w:val="center"/>
              <w:rPr>
                <w:rFonts w:hint="eastAsia" w:ascii="宋体" w:hAnsi="宋体" w:eastAsia="宋体" w:cs="宋体"/>
                <w:b w:val="0"/>
                <w:bCs/>
                <w:sz w:val="21"/>
                <w:szCs w:val="21"/>
              </w:rPr>
            </w:pPr>
            <w:r>
              <w:rPr>
                <w:rFonts w:hint="eastAsia" w:ascii="宋体" w:hAnsi="宋体" w:eastAsia="宋体" w:cs="宋体"/>
                <w:b w:val="0"/>
                <w:bCs/>
                <w:sz w:val="21"/>
                <w:szCs w:val="21"/>
              </w:rPr>
              <w:t>成本指标</w:t>
            </w:r>
          </w:p>
        </w:tc>
        <w:tc>
          <w:tcPr>
            <w:tcW w:w="883" w:type="pct"/>
            <w:vAlign w:val="center"/>
          </w:tcPr>
          <w:p>
            <w:pPr>
              <w:pStyle w:val="22"/>
              <w:spacing w:before="62" w:line="240" w:lineRule="auto"/>
              <w:ind w:left="10"/>
              <w:jc w:val="center"/>
              <w:rPr>
                <w:rFonts w:hint="eastAsia" w:ascii="宋体" w:hAnsi="宋体" w:eastAsia="宋体" w:cs="宋体"/>
                <w:b w:val="0"/>
                <w:bCs/>
                <w:sz w:val="21"/>
                <w:szCs w:val="21"/>
              </w:rPr>
            </w:pPr>
            <w:r>
              <w:rPr>
                <w:rFonts w:hint="eastAsia" w:ascii="宋体" w:hAnsi="宋体" w:eastAsia="宋体" w:cs="宋体"/>
                <w:b w:val="0"/>
                <w:bCs/>
                <w:sz w:val="21"/>
                <w:szCs w:val="21"/>
              </w:rPr>
              <w:t>成本控制率</w:t>
            </w:r>
          </w:p>
        </w:tc>
        <w:tc>
          <w:tcPr>
            <w:tcW w:w="1359" w:type="pct"/>
            <w:gridSpan w:val="3"/>
            <w:vAlign w:val="center"/>
          </w:tcPr>
          <w:p>
            <w:pPr>
              <w:pStyle w:val="22"/>
              <w:spacing w:before="49" w:line="240" w:lineRule="auto"/>
              <w:ind w:left="9"/>
              <w:jc w:val="center"/>
              <w:rPr>
                <w:rFonts w:hint="eastAsia" w:ascii="宋体" w:hAnsi="宋体" w:eastAsia="宋体" w:cs="宋体"/>
                <w:b w:val="0"/>
                <w:bCs/>
                <w:sz w:val="21"/>
                <w:szCs w:val="21"/>
              </w:rPr>
            </w:pPr>
            <w:r>
              <w:rPr>
                <w:rFonts w:hint="eastAsia" w:ascii="宋体" w:hAnsi="宋体" w:eastAsia="宋体" w:cs="宋体"/>
                <w:b w:val="0"/>
                <w:bCs/>
                <w:sz w:val="21"/>
                <w:szCs w:val="21"/>
              </w:rPr>
              <w:t>专项工作经费控制率</w:t>
            </w:r>
          </w:p>
        </w:tc>
        <w:tc>
          <w:tcPr>
            <w:tcW w:w="773" w:type="pct"/>
            <w:vAlign w:val="center"/>
          </w:tcPr>
          <w:p>
            <w:pPr>
              <w:pStyle w:val="22"/>
              <w:spacing w:before="49" w:line="240" w:lineRule="auto"/>
              <w:ind w:right="318"/>
              <w:jc w:val="center"/>
              <w:rPr>
                <w:rFonts w:hint="eastAsia" w:ascii="宋体" w:hAnsi="宋体" w:eastAsia="宋体" w:cs="宋体"/>
                <w:b w:val="0"/>
                <w:bCs/>
                <w:sz w:val="21"/>
                <w:szCs w:val="21"/>
              </w:rPr>
            </w:pPr>
            <w:r>
              <w:rPr>
                <w:rFonts w:hint="eastAsia" w:ascii="宋体" w:hAnsi="宋体" w:eastAsia="宋体" w:cs="宋体"/>
                <w:b w:val="0"/>
                <w:bCs/>
                <w:sz w:val="21"/>
                <w:szCs w:val="21"/>
              </w:rPr>
              <w:t>≤80 万</w:t>
            </w:r>
          </w:p>
        </w:tc>
        <w:tc>
          <w:tcPr>
            <w:tcW w:w="665" w:type="pct"/>
            <w:vAlign w:val="center"/>
          </w:tcPr>
          <w:p>
            <w:pPr>
              <w:pStyle w:val="22"/>
              <w:spacing w:before="62" w:line="240" w:lineRule="auto"/>
              <w:ind w:left="10"/>
              <w:jc w:val="center"/>
              <w:rPr>
                <w:rFonts w:hint="eastAsia" w:ascii="宋体" w:hAnsi="宋体" w:eastAsia="宋体" w:cs="宋体"/>
                <w:b w:val="0"/>
                <w:bCs/>
                <w:sz w:val="21"/>
                <w:szCs w:val="21"/>
              </w:rPr>
            </w:pPr>
            <w:r>
              <w:rPr>
                <w:rFonts w:hint="eastAsia" w:ascii="宋体" w:hAnsi="宋体" w:eastAsia="宋体" w:cs="宋体"/>
                <w:b w:val="0"/>
                <w:bCs/>
                <w:sz w:val="21"/>
                <w:szCs w:val="21"/>
              </w:rPr>
              <w:t>工作需要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513" w:type="pct"/>
            <w:vMerge w:val="restart"/>
            <w:vAlign w:val="center"/>
          </w:tcPr>
          <w:p>
            <w:pPr>
              <w:pStyle w:val="22"/>
              <w:spacing w:line="240" w:lineRule="auto"/>
              <w:jc w:val="center"/>
              <w:rPr>
                <w:rFonts w:hint="eastAsia" w:ascii="宋体" w:hAnsi="宋体" w:eastAsia="宋体" w:cs="宋体"/>
                <w:b w:val="0"/>
                <w:bCs/>
                <w:sz w:val="21"/>
                <w:szCs w:val="21"/>
              </w:rPr>
            </w:pPr>
          </w:p>
          <w:p>
            <w:pPr>
              <w:pStyle w:val="22"/>
              <w:spacing w:line="240" w:lineRule="auto"/>
              <w:ind w:left="79"/>
              <w:jc w:val="center"/>
              <w:rPr>
                <w:rFonts w:hint="eastAsia" w:ascii="宋体" w:hAnsi="宋体" w:eastAsia="宋体" w:cs="宋体"/>
                <w:b w:val="0"/>
                <w:bCs/>
                <w:sz w:val="21"/>
                <w:szCs w:val="21"/>
              </w:rPr>
            </w:pPr>
            <w:r>
              <w:rPr>
                <w:rFonts w:hint="eastAsia" w:ascii="宋体" w:hAnsi="宋体" w:eastAsia="宋体" w:cs="宋体"/>
                <w:b w:val="0"/>
                <w:bCs/>
                <w:sz w:val="21"/>
                <w:szCs w:val="21"/>
              </w:rPr>
              <w:t>效果指标</w:t>
            </w:r>
          </w:p>
        </w:tc>
        <w:tc>
          <w:tcPr>
            <w:tcW w:w="804" w:type="pct"/>
            <w:vAlign w:val="center"/>
          </w:tcPr>
          <w:p>
            <w:pPr>
              <w:pStyle w:val="22"/>
              <w:spacing w:before="40" w:line="240" w:lineRule="auto"/>
              <w:ind w:left="30" w:right="24"/>
              <w:jc w:val="center"/>
              <w:rPr>
                <w:rFonts w:hint="eastAsia" w:ascii="宋体" w:hAnsi="宋体" w:eastAsia="宋体" w:cs="宋体"/>
                <w:b w:val="0"/>
                <w:bCs/>
                <w:sz w:val="21"/>
                <w:szCs w:val="21"/>
              </w:rPr>
            </w:pPr>
            <w:r>
              <w:rPr>
                <w:rFonts w:hint="eastAsia" w:ascii="宋体" w:hAnsi="宋体" w:eastAsia="宋体" w:cs="宋体"/>
                <w:b w:val="0"/>
                <w:bCs/>
                <w:sz w:val="21"/>
                <w:szCs w:val="21"/>
              </w:rPr>
              <w:t>经济效益指标</w:t>
            </w:r>
          </w:p>
        </w:tc>
        <w:tc>
          <w:tcPr>
            <w:tcW w:w="883" w:type="pct"/>
            <w:vAlign w:val="center"/>
          </w:tcPr>
          <w:p>
            <w:pPr>
              <w:pStyle w:val="22"/>
              <w:spacing w:line="240" w:lineRule="auto"/>
              <w:ind w:left="10"/>
              <w:jc w:val="center"/>
              <w:rPr>
                <w:rFonts w:hint="eastAsia" w:ascii="宋体" w:hAnsi="宋体" w:eastAsia="宋体" w:cs="宋体"/>
                <w:b w:val="0"/>
                <w:bCs/>
                <w:sz w:val="21"/>
                <w:szCs w:val="21"/>
              </w:rPr>
            </w:pPr>
            <w:r>
              <w:rPr>
                <w:rFonts w:hint="eastAsia" w:ascii="宋体" w:hAnsi="宋体" w:eastAsia="宋体" w:cs="宋体"/>
                <w:b w:val="0"/>
                <w:bCs/>
                <w:sz w:val="21"/>
                <w:szCs w:val="21"/>
              </w:rPr>
              <w:t>未涉及</w:t>
            </w:r>
          </w:p>
        </w:tc>
        <w:tc>
          <w:tcPr>
            <w:tcW w:w="1359" w:type="pct"/>
            <w:gridSpan w:val="3"/>
            <w:vAlign w:val="center"/>
          </w:tcPr>
          <w:p>
            <w:pPr>
              <w:pStyle w:val="22"/>
              <w:spacing w:line="240" w:lineRule="auto"/>
              <w:ind w:left="9"/>
              <w:jc w:val="center"/>
              <w:rPr>
                <w:rFonts w:hint="eastAsia" w:ascii="宋体" w:hAnsi="宋体" w:eastAsia="宋体" w:cs="宋体"/>
                <w:b w:val="0"/>
                <w:bCs/>
                <w:sz w:val="21"/>
                <w:szCs w:val="21"/>
              </w:rPr>
            </w:pPr>
            <w:r>
              <w:rPr>
                <w:rFonts w:hint="eastAsia" w:ascii="宋体" w:hAnsi="宋体" w:eastAsia="宋体" w:cs="宋体"/>
                <w:b w:val="0"/>
                <w:bCs/>
                <w:sz w:val="21"/>
                <w:szCs w:val="21"/>
              </w:rPr>
              <w:t>未涉及</w:t>
            </w:r>
          </w:p>
        </w:tc>
        <w:tc>
          <w:tcPr>
            <w:tcW w:w="773" w:type="pct"/>
            <w:vAlign w:val="center"/>
          </w:tcPr>
          <w:p>
            <w:pPr>
              <w:pStyle w:val="22"/>
              <w:spacing w:before="81" w:line="240" w:lineRule="auto"/>
              <w:ind w:left="9"/>
              <w:jc w:val="center"/>
              <w:rPr>
                <w:rFonts w:hint="eastAsia" w:ascii="宋体" w:hAnsi="宋体" w:eastAsia="宋体" w:cs="宋体"/>
                <w:b w:val="0"/>
                <w:bCs/>
                <w:sz w:val="21"/>
                <w:szCs w:val="21"/>
              </w:rPr>
            </w:pPr>
            <w:r>
              <w:rPr>
                <w:rFonts w:hint="eastAsia" w:ascii="宋体" w:hAnsi="宋体" w:eastAsia="宋体" w:cs="宋体"/>
                <w:b w:val="0"/>
                <w:bCs/>
                <w:sz w:val="21"/>
                <w:szCs w:val="21"/>
              </w:rPr>
              <w:t>未涉及</w:t>
            </w:r>
          </w:p>
        </w:tc>
        <w:tc>
          <w:tcPr>
            <w:tcW w:w="665" w:type="pct"/>
            <w:vAlign w:val="center"/>
          </w:tcPr>
          <w:p>
            <w:pPr>
              <w:pStyle w:val="22"/>
              <w:spacing w:line="240" w:lineRule="auto"/>
              <w:ind w:left="10"/>
              <w:jc w:val="center"/>
              <w:rPr>
                <w:rFonts w:hint="eastAsia" w:ascii="宋体" w:hAnsi="宋体" w:eastAsia="宋体" w:cs="宋体"/>
                <w:b w:val="0"/>
                <w:bCs/>
                <w:sz w:val="21"/>
                <w:szCs w:val="21"/>
              </w:rPr>
            </w:pPr>
            <w:r>
              <w:rPr>
                <w:rFonts w:hint="eastAsia" w:ascii="宋体" w:hAnsi="宋体" w:eastAsia="宋体" w:cs="宋体"/>
                <w:b w:val="0"/>
                <w:bCs/>
                <w:sz w:val="21"/>
                <w:szCs w:val="21"/>
              </w:rPr>
              <w:t>工作需要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trPr>
        <w:tc>
          <w:tcPr>
            <w:tcW w:w="513" w:type="pct"/>
            <w:vMerge w:val="continue"/>
            <w:tcBorders>
              <w:top w:val="nil"/>
            </w:tcBorders>
          </w:tcPr>
          <w:p>
            <w:pPr>
              <w:spacing w:line="240" w:lineRule="auto"/>
              <w:rPr>
                <w:rFonts w:hint="eastAsia" w:ascii="宋体" w:hAnsi="宋体" w:eastAsia="宋体" w:cs="宋体"/>
                <w:b w:val="0"/>
                <w:bCs/>
                <w:sz w:val="21"/>
                <w:szCs w:val="21"/>
              </w:rPr>
            </w:pPr>
          </w:p>
        </w:tc>
        <w:tc>
          <w:tcPr>
            <w:tcW w:w="804" w:type="pct"/>
            <w:vAlign w:val="center"/>
          </w:tcPr>
          <w:p>
            <w:pPr>
              <w:pStyle w:val="22"/>
              <w:spacing w:before="39" w:line="240" w:lineRule="auto"/>
              <w:ind w:left="30" w:right="24"/>
              <w:jc w:val="center"/>
              <w:rPr>
                <w:rFonts w:hint="eastAsia" w:ascii="宋体" w:hAnsi="宋体" w:eastAsia="宋体" w:cs="宋体"/>
                <w:b w:val="0"/>
                <w:bCs/>
                <w:sz w:val="21"/>
                <w:szCs w:val="21"/>
              </w:rPr>
            </w:pPr>
            <w:r>
              <w:rPr>
                <w:rFonts w:hint="eastAsia" w:ascii="宋体" w:hAnsi="宋体" w:eastAsia="宋体" w:cs="宋体"/>
                <w:b w:val="0"/>
                <w:bCs/>
                <w:sz w:val="21"/>
                <w:szCs w:val="21"/>
              </w:rPr>
              <w:t>社会效益指标</w:t>
            </w:r>
          </w:p>
        </w:tc>
        <w:tc>
          <w:tcPr>
            <w:tcW w:w="883" w:type="pct"/>
            <w:vAlign w:val="center"/>
          </w:tcPr>
          <w:p>
            <w:pPr>
              <w:pStyle w:val="22"/>
              <w:spacing w:line="240" w:lineRule="auto"/>
              <w:ind w:left="10"/>
              <w:jc w:val="center"/>
              <w:rPr>
                <w:rFonts w:hint="eastAsia" w:ascii="宋体" w:hAnsi="宋体" w:eastAsia="宋体" w:cs="宋体"/>
                <w:b w:val="0"/>
                <w:bCs/>
                <w:sz w:val="21"/>
                <w:szCs w:val="21"/>
              </w:rPr>
            </w:pPr>
            <w:r>
              <w:rPr>
                <w:rFonts w:hint="eastAsia" w:ascii="宋体" w:hAnsi="宋体" w:eastAsia="宋体" w:cs="宋体"/>
                <w:b w:val="0"/>
                <w:bCs/>
                <w:sz w:val="21"/>
                <w:szCs w:val="21"/>
              </w:rPr>
              <w:t>对经济发展的促进作用</w:t>
            </w:r>
          </w:p>
        </w:tc>
        <w:tc>
          <w:tcPr>
            <w:tcW w:w="1359" w:type="pct"/>
            <w:gridSpan w:val="3"/>
            <w:vAlign w:val="center"/>
          </w:tcPr>
          <w:p>
            <w:pPr>
              <w:pStyle w:val="22"/>
              <w:spacing w:before="1" w:line="240" w:lineRule="auto"/>
              <w:ind w:left="9"/>
              <w:jc w:val="center"/>
              <w:rPr>
                <w:rFonts w:hint="eastAsia" w:ascii="宋体" w:hAnsi="宋体" w:eastAsia="宋体" w:cs="宋体"/>
                <w:b w:val="0"/>
                <w:bCs/>
                <w:sz w:val="21"/>
                <w:szCs w:val="21"/>
              </w:rPr>
            </w:pPr>
            <w:r>
              <w:rPr>
                <w:rFonts w:hint="eastAsia" w:ascii="宋体" w:hAnsi="宋体" w:eastAsia="宋体" w:cs="宋体"/>
                <w:b w:val="0"/>
                <w:bCs/>
                <w:sz w:val="21"/>
                <w:szCs w:val="21"/>
              </w:rPr>
              <w:t>对经济发展的促进作用</w:t>
            </w:r>
          </w:p>
        </w:tc>
        <w:tc>
          <w:tcPr>
            <w:tcW w:w="773" w:type="pct"/>
            <w:vAlign w:val="center"/>
          </w:tcPr>
          <w:p>
            <w:pPr>
              <w:pStyle w:val="22"/>
              <w:spacing w:before="81" w:line="240" w:lineRule="auto"/>
              <w:ind w:left="9"/>
              <w:jc w:val="center"/>
              <w:rPr>
                <w:rFonts w:hint="eastAsia" w:ascii="宋体" w:hAnsi="宋体" w:eastAsia="宋体" w:cs="宋体"/>
                <w:b w:val="0"/>
                <w:bCs/>
                <w:sz w:val="21"/>
                <w:szCs w:val="21"/>
              </w:rPr>
            </w:pPr>
            <w:r>
              <w:rPr>
                <w:rFonts w:hint="eastAsia" w:ascii="宋体" w:hAnsi="宋体" w:eastAsia="宋体" w:cs="宋体"/>
                <w:b w:val="0"/>
                <w:bCs/>
                <w:sz w:val="21"/>
                <w:szCs w:val="21"/>
              </w:rPr>
              <w:t>对经济发展的促进作用</w:t>
            </w:r>
          </w:p>
        </w:tc>
        <w:tc>
          <w:tcPr>
            <w:tcW w:w="665" w:type="pct"/>
            <w:vAlign w:val="center"/>
          </w:tcPr>
          <w:p>
            <w:pPr>
              <w:pStyle w:val="22"/>
              <w:spacing w:line="240" w:lineRule="auto"/>
              <w:ind w:left="10"/>
              <w:jc w:val="center"/>
              <w:rPr>
                <w:rFonts w:hint="eastAsia" w:ascii="宋体" w:hAnsi="宋体" w:eastAsia="宋体" w:cs="宋体"/>
                <w:b w:val="0"/>
                <w:bCs/>
                <w:sz w:val="21"/>
                <w:szCs w:val="21"/>
              </w:rPr>
            </w:pPr>
            <w:r>
              <w:rPr>
                <w:rFonts w:hint="eastAsia" w:ascii="宋体" w:hAnsi="宋体" w:eastAsia="宋体" w:cs="宋体"/>
                <w:b w:val="0"/>
                <w:bCs/>
                <w:sz w:val="21"/>
                <w:szCs w:val="21"/>
              </w:rPr>
              <w:t>工作需要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2" w:hRule="atLeast"/>
        </w:trPr>
        <w:tc>
          <w:tcPr>
            <w:tcW w:w="513" w:type="pct"/>
            <w:vMerge w:val="continue"/>
            <w:tcBorders>
              <w:top w:val="nil"/>
            </w:tcBorders>
          </w:tcPr>
          <w:p>
            <w:pPr>
              <w:spacing w:line="240" w:lineRule="auto"/>
              <w:rPr>
                <w:rFonts w:hint="eastAsia" w:ascii="宋体" w:hAnsi="宋体" w:eastAsia="宋体" w:cs="宋体"/>
                <w:b w:val="0"/>
                <w:bCs/>
                <w:sz w:val="21"/>
                <w:szCs w:val="21"/>
              </w:rPr>
            </w:pPr>
          </w:p>
        </w:tc>
        <w:tc>
          <w:tcPr>
            <w:tcW w:w="804" w:type="pct"/>
            <w:vAlign w:val="center"/>
          </w:tcPr>
          <w:p>
            <w:pPr>
              <w:pStyle w:val="22"/>
              <w:spacing w:before="38" w:line="240" w:lineRule="auto"/>
              <w:ind w:left="30" w:right="24"/>
              <w:jc w:val="center"/>
              <w:rPr>
                <w:rFonts w:hint="eastAsia" w:ascii="宋体" w:hAnsi="宋体" w:eastAsia="宋体" w:cs="宋体"/>
                <w:b w:val="0"/>
                <w:bCs/>
                <w:sz w:val="21"/>
                <w:szCs w:val="21"/>
              </w:rPr>
            </w:pPr>
            <w:r>
              <w:rPr>
                <w:rFonts w:hint="eastAsia" w:ascii="宋体" w:hAnsi="宋体" w:eastAsia="宋体" w:cs="宋体"/>
                <w:b w:val="0"/>
                <w:bCs/>
                <w:sz w:val="21"/>
                <w:szCs w:val="21"/>
              </w:rPr>
              <w:t>生态效益指标</w:t>
            </w:r>
          </w:p>
        </w:tc>
        <w:tc>
          <w:tcPr>
            <w:tcW w:w="883" w:type="pct"/>
            <w:vAlign w:val="center"/>
          </w:tcPr>
          <w:p>
            <w:pPr>
              <w:pStyle w:val="22"/>
              <w:spacing w:line="240" w:lineRule="auto"/>
              <w:ind w:left="10"/>
              <w:jc w:val="center"/>
              <w:rPr>
                <w:rFonts w:hint="eastAsia" w:ascii="宋体" w:hAnsi="宋体" w:eastAsia="宋体" w:cs="宋体"/>
                <w:b w:val="0"/>
                <w:bCs/>
                <w:sz w:val="21"/>
                <w:szCs w:val="21"/>
              </w:rPr>
            </w:pPr>
            <w:r>
              <w:rPr>
                <w:rFonts w:hint="eastAsia" w:ascii="宋体" w:hAnsi="宋体" w:eastAsia="宋体" w:cs="宋体"/>
                <w:b w:val="0"/>
                <w:bCs/>
                <w:sz w:val="21"/>
                <w:szCs w:val="21"/>
              </w:rPr>
              <w:t>促进生态文明建设，推动绿色发展</w:t>
            </w:r>
          </w:p>
        </w:tc>
        <w:tc>
          <w:tcPr>
            <w:tcW w:w="1359" w:type="pct"/>
            <w:gridSpan w:val="3"/>
            <w:vAlign w:val="center"/>
          </w:tcPr>
          <w:p>
            <w:pPr>
              <w:pStyle w:val="22"/>
              <w:spacing w:line="240" w:lineRule="auto"/>
              <w:ind w:left="9"/>
              <w:jc w:val="center"/>
              <w:rPr>
                <w:rFonts w:hint="eastAsia" w:ascii="宋体" w:hAnsi="宋体" w:eastAsia="宋体" w:cs="宋体"/>
                <w:b w:val="0"/>
                <w:bCs/>
                <w:sz w:val="21"/>
                <w:szCs w:val="21"/>
              </w:rPr>
            </w:pPr>
            <w:r>
              <w:rPr>
                <w:rFonts w:hint="eastAsia" w:ascii="宋体" w:hAnsi="宋体" w:eastAsia="宋体" w:cs="宋体"/>
                <w:b w:val="0"/>
                <w:bCs/>
                <w:sz w:val="21"/>
                <w:szCs w:val="21"/>
              </w:rPr>
              <w:t>促进生态文明建设，推动绿色发展</w:t>
            </w:r>
          </w:p>
        </w:tc>
        <w:tc>
          <w:tcPr>
            <w:tcW w:w="773" w:type="pct"/>
            <w:vAlign w:val="center"/>
          </w:tcPr>
          <w:p>
            <w:pPr>
              <w:pStyle w:val="22"/>
              <w:spacing w:line="240" w:lineRule="auto"/>
              <w:ind w:left="9"/>
              <w:jc w:val="center"/>
              <w:rPr>
                <w:rFonts w:hint="eastAsia" w:ascii="宋体" w:hAnsi="宋体" w:eastAsia="宋体" w:cs="宋体"/>
                <w:b w:val="0"/>
                <w:bCs/>
                <w:sz w:val="21"/>
                <w:szCs w:val="21"/>
              </w:rPr>
            </w:pPr>
            <w:r>
              <w:rPr>
                <w:rFonts w:hint="eastAsia" w:ascii="宋体" w:hAnsi="宋体" w:eastAsia="宋体" w:cs="宋体"/>
                <w:b w:val="0"/>
                <w:bCs/>
                <w:sz w:val="21"/>
                <w:szCs w:val="21"/>
              </w:rPr>
              <w:t>促进生态文明建设，推动绿色发展</w:t>
            </w:r>
          </w:p>
        </w:tc>
        <w:tc>
          <w:tcPr>
            <w:tcW w:w="665" w:type="pct"/>
            <w:vAlign w:val="center"/>
          </w:tcPr>
          <w:p>
            <w:pPr>
              <w:pStyle w:val="22"/>
              <w:spacing w:line="240" w:lineRule="auto"/>
              <w:ind w:left="10"/>
              <w:jc w:val="center"/>
              <w:rPr>
                <w:rFonts w:hint="eastAsia" w:ascii="宋体" w:hAnsi="宋体" w:eastAsia="宋体" w:cs="宋体"/>
                <w:b w:val="0"/>
                <w:bCs/>
                <w:sz w:val="21"/>
                <w:szCs w:val="21"/>
              </w:rPr>
            </w:pPr>
            <w:r>
              <w:rPr>
                <w:rFonts w:hint="eastAsia" w:ascii="宋体" w:hAnsi="宋体" w:eastAsia="宋体" w:cs="宋体"/>
                <w:b w:val="0"/>
                <w:bCs/>
                <w:sz w:val="21"/>
                <w:szCs w:val="21"/>
              </w:rPr>
              <w:t>工作需要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3" w:hRule="atLeast"/>
        </w:trPr>
        <w:tc>
          <w:tcPr>
            <w:tcW w:w="513" w:type="pct"/>
            <w:vMerge w:val="continue"/>
            <w:tcBorders>
              <w:top w:val="nil"/>
            </w:tcBorders>
          </w:tcPr>
          <w:p>
            <w:pPr>
              <w:spacing w:line="240" w:lineRule="auto"/>
              <w:rPr>
                <w:rFonts w:hint="eastAsia" w:ascii="宋体" w:hAnsi="宋体" w:eastAsia="宋体" w:cs="宋体"/>
                <w:b w:val="0"/>
                <w:bCs/>
                <w:sz w:val="21"/>
                <w:szCs w:val="21"/>
              </w:rPr>
            </w:pPr>
          </w:p>
        </w:tc>
        <w:tc>
          <w:tcPr>
            <w:tcW w:w="804" w:type="pct"/>
            <w:vAlign w:val="center"/>
          </w:tcPr>
          <w:p>
            <w:pPr>
              <w:pStyle w:val="22"/>
              <w:spacing w:line="240" w:lineRule="auto"/>
              <w:ind w:left="252" w:right="42" w:hanging="202"/>
              <w:jc w:val="center"/>
              <w:rPr>
                <w:rFonts w:hint="eastAsia" w:ascii="宋体" w:hAnsi="宋体" w:eastAsia="宋体" w:cs="宋体"/>
                <w:b w:val="0"/>
                <w:bCs/>
                <w:sz w:val="21"/>
                <w:szCs w:val="21"/>
              </w:rPr>
            </w:pPr>
            <w:r>
              <w:rPr>
                <w:rFonts w:hint="eastAsia" w:ascii="宋体" w:hAnsi="宋体" w:eastAsia="宋体" w:cs="宋体"/>
                <w:b w:val="0"/>
                <w:bCs/>
                <w:sz w:val="21"/>
                <w:szCs w:val="21"/>
              </w:rPr>
              <w:t>可持续性影响</w:t>
            </w:r>
          </w:p>
        </w:tc>
        <w:tc>
          <w:tcPr>
            <w:tcW w:w="883" w:type="pct"/>
            <w:vAlign w:val="center"/>
          </w:tcPr>
          <w:p>
            <w:pPr>
              <w:pStyle w:val="22"/>
              <w:spacing w:line="240" w:lineRule="auto"/>
              <w:ind w:left="10" w:right="33"/>
              <w:jc w:val="center"/>
              <w:rPr>
                <w:rFonts w:hint="eastAsia" w:ascii="宋体" w:hAnsi="宋体" w:eastAsia="宋体" w:cs="宋体"/>
                <w:b w:val="0"/>
                <w:bCs/>
                <w:sz w:val="21"/>
                <w:szCs w:val="21"/>
              </w:rPr>
            </w:pPr>
            <w:r>
              <w:rPr>
                <w:rFonts w:hint="eastAsia" w:ascii="宋体" w:hAnsi="宋体" w:eastAsia="宋体" w:cs="宋体"/>
                <w:b w:val="0"/>
                <w:bCs/>
                <w:sz w:val="21"/>
                <w:szCs w:val="21"/>
              </w:rPr>
              <w:t>保障业务正常运行</w:t>
            </w:r>
          </w:p>
        </w:tc>
        <w:tc>
          <w:tcPr>
            <w:tcW w:w="1359" w:type="pct"/>
            <w:gridSpan w:val="3"/>
            <w:vAlign w:val="center"/>
          </w:tcPr>
          <w:p>
            <w:pPr>
              <w:pStyle w:val="22"/>
              <w:spacing w:line="240" w:lineRule="auto"/>
              <w:ind w:left="9" w:right="59"/>
              <w:jc w:val="center"/>
              <w:rPr>
                <w:rFonts w:hint="eastAsia" w:ascii="宋体" w:hAnsi="宋体" w:eastAsia="宋体" w:cs="宋体"/>
                <w:b w:val="0"/>
                <w:bCs/>
                <w:sz w:val="21"/>
                <w:szCs w:val="21"/>
              </w:rPr>
            </w:pPr>
            <w:r>
              <w:rPr>
                <w:rFonts w:hint="eastAsia" w:ascii="宋体" w:hAnsi="宋体" w:eastAsia="宋体" w:cs="宋体"/>
                <w:b w:val="0"/>
                <w:bCs/>
                <w:sz w:val="21"/>
                <w:szCs w:val="21"/>
              </w:rPr>
              <w:t>保障业务正常运行</w:t>
            </w:r>
          </w:p>
        </w:tc>
        <w:tc>
          <w:tcPr>
            <w:tcW w:w="773" w:type="pct"/>
            <w:vAlign w:val="center"/>
          </w:tcPr>
          <w:p>
            <w:pPr>
              <w:pStyle w:val="22"/>
              <w:spacing w:before="1" w:line="240" w:lineRule="auto"/>
              <w:ind w:left="9"/>
              <w:jc w:val="center"/>
              <w:rPr>
                <w:rFonts w:hint="eastAsia" w:ascii="宋体" w:hAnsi="宋体" w:eastAsia="宋体" w:cs="宋体"/>
                <w:b w:val="0"/>
                <w:bCs/>
                <w:sz w:val="21"/>
                <w:szCs w:val="21"/>
              </w:rPr>
            </w:pPr>
            <w:r>
              <w:rPr>
                <w:rFonts w:hint="eastAsia" w:ascii="宋体" w:hAnsi="宋体" w:eastAsia="宋体" w:cs="宋体"/>
                <w:b w:val="0"/>
                <w:bCs/>
                <w:sz w:val="21"/>
                <w:szCs w:val="21"/>
              </w:rPr>
              <w:t>保障业务正常运行</w:t>
            </w:r>
          </w:p>
        </w:tc>
        <w:tc>
          <w:tcPr>
            <w:tcW w:w="665" w:type="pct"/>
            <w:vAlign w:val="center"/>
          </w:tcPr>
          <w:p>
            <w:pPr>
              <w:pStyle w:val="22"/>
              <w:spacing w:line="240" w:lineRule="auto"/>
              <w:ind w:left="10"/>
              <w:jc w:val="center"/>
              <w:rPr>
                <w:rFonts w:hint="eastAsia" w:ascii="宋体" w:hAnsi="宋体" w:eastAsia="宋体" w:cs="宋体"/>
                <w:b w:val="0"/>
                <w:bCs/>
                <w:sz w:val="21"/>
                <w:szCs w:val="21"/>
              </w:rPr>
            </w:pPr>
            <w:r>
              <w:rPr>
                <w:rFonts w:hint="eastAsia" w:ascii="宋体" w:hAnsi="宋体" w:eastAsia="宋体" w:cs="宋体"/>
                <w:b w:val="0"/>
                <w:bCs/>
                <w:sz w:val="21"/>
                <w:szCs w:val="21"/>
              </w:rPr>
              <w:t>工作需要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6" w:hRule="atLeast"/>
        </w:trPr>
        <w:tc>
          <w:tcPr>
            <w:tcW w:w="513" w:type="pct"/>
          </w:tcPr>
          <w:p>
            <w:pPr>
              <w:pStyle w:val="22"/>
              <w:spacing w:before="1" w:line="240" w:lineRule="auto"/>
              <w:ind w:left="379" w:right="67" w:hanging="300"/>
              <w:rPr>
                <w:rFonts w:hint="eastAsia" w:ascii="宋体" w:hAnsi="宋体" w:eastAsia="宋体" w:cs="宋体"/>
                <w:b w:val="0"/>
                <w:bCs/>
                <w:sz w:val="21"/>
                <w:szCs w:val="21"/>
              </w:rPr>
            </w:pPr>
            <w:r>
              <w:rPr>
                <w:rFonts w:hint="eastAsia" w:ascii="宋体" w:hAnsi="宋体" w:eastAsia="宋体" w:cs="宋体"/>
                <w:b w:val="0"/>
                <w:bCs/>
                <w:sz w:val="21"/>
                <w:szCs w:val="21"/>
              </w:rPr>
              <w:t>满意度指标</w:t>
            </w:r>
          </w:p>
        </w:tc>
        <w:tc>
          <w:tcPr>
            <w:tcW w:w="804" w:type="pct"/>
            <w:vAlign w:val="center"/>
          </w:tcPr>
          <w:p>
            <w:pPr>
              <w:pStyle w:val="22"/>
              <w:spacing w:before="39" w:line="240" w:lineRule="auto"/>
              <w:ind w:left="9" w:right="83"/>
              <w:jc w:val="center"/>
              <w:rPr>
                <w:rFonts w:hint="eastAsia" w:ascii="宋体" w:hAnsi="宋体" w:eastAsia="宋体" w:cs="宋体"/>
                <w:b w:val="0"/>
                <w:bCs/>
                <w:sz w:val="21"/>
                <w:szCs w:val="21"/>
              </w:rPr>
            </w:pPr>
            <w:r>
              <w:rPr>
                <w:rFonts w:hint="eastAsia" w:ascii="宋体" w:hAnsi="宋体" w:eastAsia="宋体" w:cs="宋体"/>
                <w:b w:val="0"/>
                <w:bCs/>
                <w:sz w:val="21"/>
                <w:szCs w:val="21"/>
              </w:rPr>
              <w:t>服务对象满意度指</w:t>
            </w:r>
            <w:r>
              <w:rPr>
                <w:rFonts w:hint="eastAsia" w:ascii="宋体" w:hAnsi="宋体" w:eastAsia="宋体" w:cs="宋体"/>
                <w:b w:val="0"/>
                <w:bCs/>
                <w:w w:val="99"/>
                <w:sz w:val="21"/>
                <w:szCs w:val="21"/>
              </w:rPr>
              <w:t>标</w:t>
            </w:r>
          </w:p>
        </w:tc>
        <w:tc>
          <w:tcPr>
            <w:tcW w:w="883" w:type="pct"/>
            <w:vAlign w:val="center"/>
          </w:tcPr>
          <w:p>
            <w:pPr>
              <w:pStyle w:val="22"/>
              <w:spacing w:line="240" w:lineRule="auto"/>
              <w:ind w:left="10"/>
              <w:jc w:val="center"/>
              <w:rPr>
                <w:rFonts w:hint="eastAsia" w:ascii="宋体" w:hAnsi="宋体" w:eastAsia="宋体" w:cs="宋体"/>
                <w:b w:val="0"/>
                <w:bCs/>
                <w:sz w:val="21"/>
                <w:szCs w:val="21"/>
              </w:rPr>
            </w:pPr>
            <w:r>
              <w:rPr>
                <w:rFonts w:hint="eastAsia" w:ascii="宋体" w:hAnsi="宋体" w:eastAsia="宋体" w:cs="宋体"/>
                <w:b w:val="0"/>
                <w:bCs/>
                <w:sz w:val="21"/>
                <w:szCs w:val="21"/>
              </w:rPr>
              <w:t>企业满意度</w:t>
            </w:r>
          </w:p>
        </w:tc>
        <w:tc>
          <w:tcPr>
            <w:tcW w:w="1359" w:type="pct"/>
            <w:gridSpan w:val="3"/>
            <w:vAlign w:val="center"/>
          </w:tcPr>
          <w:p>
            <w:pPr>
              <w:pStyle w:val="22"/>
              <w:spacing w:before="1" w:line="240" w:lineRule="auto"/>
              <w:ind w:left="9"/>
              <w:jc w:val="center"/>
              <w:rPr>
                <w:rFonts w:hint="eastAsia" w:ascii="宋体" w:hAnsi="宋体" w:eastAsia="宋体" w:cs="宋体"/>
                <w:b w:val="0"/>
                <w:bCs/>
                <w:sz w:val="21"/>
                <w:szCs w:val="21"/>
              </w:rPr>
            </w:pPr>
            <w:r>
              <w:rPr>
                <w:rFonts w:hint="eastAsia" w:ascii="宋体" w:hAnsi="宋体" w:eastAsia="宋体" w:cs="宋体"/>
                <w:b w:val="0"/>
                <w:bCs/>
                <w:sz w:val="21"/>
                <w:szCs w:val="21"/>
              </w:rPr>
              <w:t>企业满意度</w:t>
            </w:r>
          </w:p>
        </w:tc>
        <w:tc>
          <w:tcPr>
            <w:tcW w:w="773" w:type="pct"/>
            <w:vAlign w:val="center"/>
          </w:tcPr>
          <w:p>
            <w:pPr>
              <w:pStyle w:val="22"/>
              <w:spacing w:before="1" w:line="240" w:lineRule="auto"/>
              <w:ind w:left="403"/>
              <w:jc w:val="both"/>
              <w:rPr>
                <w:rFonts w:hint="eastAsia" w:ascii="宋体" w:hAnsi="宋体" w:eastAsia="宋体" w:cs="宋体"/>
                <w:b w:val="0"/>
                <w:bCs/>
                <w:sz w:val="21"/>
                <w:szCs w:val="21"/>
              </w:rPr>
            </w:pPr>
            <w:r>
              <w:rPr>
                <w:rFonts w:hint="eastAsia" w:ascii="宋体" w:hAnsi="宋体" w:eastAsia="宋体" w:cs="宋体"/>
                <w:b w:val="0"/>
                <w:bCs/>
                <w:sz w:val="21"/>
                <w:szCs w:val="21"/>
              </w:rPr>
              <w:t>≥90%</w:t>
            </w:r>
          </w:p>
        </w:tc>
        <w:tc>
          <w:tcPr>
            <w:tcW w:w="665" w:type="pct"/>
            <w:vAlign w:val="center"/>
          </w:tcPr>
          <w:p>
            <w:pPr>
              <w:pStyle w:val="22"/>
              <w:spacing w:line="240" w:lineRule="auto"/>
              <w:ind w:left="10"/>
              <w:jc w:val="center"/>
              <w:rPr>
                <w:rFonts w:hint="eastAsia" w:ascii="宋体" w:hAnsi="宋体" w:eastAsia="宋体" w:cs="宋体"/>
                <w:b w:val="0"/>
                <w:bCs/>
                <w:sz w:val="21"/>
                <w:szCs w:val="21"/>
              </w:rPr>
            </w:pPr>
            <w:r>
              <w:rPr>
                <w:rFonts w:hint="eastAsia" w:ascii="宋体" w:hAnsi="宋体" w:eastAsia="宋体" w:cs="宋体"/>
                <w:b w:val="0"/>
                <w:bCs/>
                <w:sz w:val="21"/>
                <w:szCs w:val="21"/>
              </w:rPr>
              <w:t>工作需要</w:t>
            </w:r>
          </w:p>
        </w:tc>
      </w:tr>
      <w:bookmarkEnd w:id="0"/>
    </w:tbl>
    <w:p>
      <w:pPr>
        <w:autoSpaceDE w:val="0"/>
        <w:autoSpaceDN w:val="0"/>
        <w:adjustRightInd w:val="0"/>
        <w:ind w:firstLine="640" w:firstLineChars="200"/>
        <w:jc w:val="left"/>
        <w:rPr>
          <w:rFonts w:ascii="黑体" w:hAnsi="黑体" w:eastAsia="黑体" w:cs="Times New Roman"/>
          <w:sz w:val="32"/>
          <w:szCs w:val="32"/>
        </w:rPr>
      </w:pPr>
      <w:r>
        <w:rPr>
          <w:rFonts w:hint="eastAsia" w:ascii="黑体" w:hAnsi="黑体" w:eastAsia="黑体" w:cs="Times New Roman"/>
          <w:sz w:val="32"/>
          <w:szCs w:val="32"/>
        </w:rPr>
        <w:t>六、政府采购预算情况</w:t>
      </w:r>
    </w:p>
    <w:p>
      <w:pPr>
        <w:outlineLvl w:val="0"/>
        <w:rPr>
          <w:rFonts w:hint="eastAsia" w:ascii="仿宋_GB2312" w:hAnsi="仿宋_GB2312" w:eastAsia="仿宋_GB2312" w:cs="仿宋_GB2312"/>
          <w:sz w:val="32"/>
          <w:szCs w:val="24"/>
        </w:rPr>
      </w:pPr>
      <w:bookmarkStart w:id="2" w:name="_Toc471398468"/>
      <w:r>
        <w:rPr>
          <w:rFonts w:hint="eastAsia" w:ascii="仿宋_GB2312" w:hAnsi="仿宋_GB2312" w:eastAsia="仿宋_GB2312" w:cs="仿宋_GB2312"/>
          <w:sz w:val="32"/>
          <w:szCs w:val="24"/>
        </w:rPr>
        <w:t xml:space="preserve">   20</w:t>
      </w:r>
      <w:r>
        <w:rPr>
          <w:rFonts w:hint="eastAsia" w:ascii="仿宋_GB2312" w:hAnsi="仿宋_GB2312" w:eastAsia="仿宋_GB2312" w:cs="仿宋_GB2312"/>
          <w:sz w:val="32"/>
          <w:szCs w:val="24"/>
          <w:lang w:val="en-US" w:eastAsia="zh-CN"/>
        </w:rPr>
        <w:t>21</w:t>
      </w:r>
      <w:r>
        <w:rPr>
          <w:rFonts w:hint="eastAsia" w:ascii="仿宋_GB2312" w:hAnsi="仿宋_GB2312" w:eastAsia="仿宋_GB2312" w:cs="仿宋_GB2312"/>
          <w:sz w:val="32"/>
          <w:szCs w:val="24"/>
        </w:rPr>
        <w:t>年，安排政府采购预算</w:t>
      </w:r>
      <w:r>
        <w:rPr>
          <w:rFonts w:hint="eastAsia" w:ascii="仿宋_GB2312" w:hAnsi="仿宋_GB2312" w:eastAsia="仿宋_GB2312" w:cs="仿宋_GB2312"/>
          <w:sz w:val="32"/>
          <w:szCs w:val="24"/>
          <w:lang w:val="en-US" w:eastAsia="zh-CN"/>
        </w:rPr>
        <w:t>113.20</w:t>
      </w:r>
      <w:r>
        <w:rPr>
          <w:rFonts w:hint="eastAsia" w:ascii="仿宋_GB2312" w:hAnsi="仿宋_GB2312" w:eastAsia="仿宋_GB2312" w:cs="仿宋_GB2312"/>
          <w:sz w:val="32"/>
          <w:szCs w:val="24"/>
        </w:rPr>
        <w:t>万元。具体内容见下表。</w:t>
      </w:r>
    </w:p>
    <w:p>
      <w:pPr>
        <w:jc w:val="center"/>
        <w:outlineLvl w:val="0"/>
        <w:rPr>
          <w:rFonts w:hint="eastAsia" w:asciiTheme="minorEastAsia" w:hAnsiTheme="minorEastAsia" w:eastAsiaTheme="minorEastAsia" w:cstheme="minorEastAsia"/>
          <w:b w:val="0"/>
          <w:bCs w:val="0"/>
          <w:sz w:val="32"/>
        </w:rPr>
      </w:pPr>
      <w:bookmarkStart w:id="3" w:name="_Toc536802299"/>
      <w:r>
        <w:rPr>
          <w:rFonts w:hint="eastAsia" w:asciiTheme="minorEastAsia" w:hAnsiTheme="minorEastAsia" w:eastAsiaTheme="minorEastAsia" w:cstheme="minorEastAsia"/>
          <w:b w:val="0"/>
          <w:bCs w:val="0"/>
          <w:sz w:val="32"/>
        </w:rPr>
        <w:t>部门政府采购预算</w:t>
      </w:r>
      <w:bookmarkEnd w:id="3"/>
    </w:p>
    <w:tbl>
      <w:tblPr>
        <w:tblStyle w:val="9"/>
        <w:tblW w:w="4996"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07"/>
        <w:gridCol w:w="1163"/>
        <w:gridCol w:w="1348"/>
        <w:gridCol w:w="1405"/>
        <w:gridCol w:w="690"/>
        <w:gridCol w:w="770"/>
        <w:gridCol w:w="890"/>
        <w:gridCol w:w="907"/>
        <w:gridCol w:w="1196"/>
        <w:gridCol w:w="867"/>
        <w:gridCol w:w="1145"/>
        <w:gridCol w:w="921"/>
        <w:gridCol w:w="10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850" w:type="pct"/>
            <w:gridSpan w:val="7"/>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hint="eastAsia" w:asciiTheme="minorEastAsia" w:hAnsiTheme="minorEastAsia" w:eastAsiaTheme="minorEastAsia" w:cstheme="minorEastAsia"/>
                <w:b w:val="0"/>
                <w:bCs w:val="0"/>
                <w:sz w:val="24"/>
              </w:rPr>
            </w:pPr>
            <w:r>
              <w:rPr>
                <w:rFonts w:hint="eastAsia" w:asciiTheme="minorEastAsia" w:hAnsiTheme="minorEastAsia" w:eastAsiaTheme="minorEastAsia" w:cstheme="minorEastAsia"/>
                <w:b w:val="0"/>
                <w:bCs w:val="0"/>
                <w:sz w:val="24"/>
              </w:rPr>
              <w:t>593承德市工业和信息化局</w:t>
            </w:r>
          </w:p>
        </w:tc>
        <w:tc>
          <w:tcPr>
            <w:tcW w:w="2149" w:type="pct"/>
            <w:gridSpan w:val="6"/>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hint="eastAsia" w:asciiTheme="minorEastAsia" w:hAnsiTheme="minorEastAsia" w:eastAsiaTheme="minorEastAsia" w:cstheme="minorEastAsia"/>
                <w:b w:val="0"/>
                <w:bCs w:val="0"/>
                <w:sz w:val="24"/>
              </w:rPr>
            </w:pPr>
            <w:r>
              <w:rPr>
                <w:rFonts w:hint="eastAsia" w:asciiTheme="minorEastAsia" w:hAnsiTheme="minorEastAsia" w:eastAsiaTheme="minorEastAsia" w:cstheme="minorEastAsia"/>
                <w:b w:val="0"/>
                <w:bCs w:val="0"/>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048" w:type="pct"/>
            <w:gridSpan w:val="2"/>
            <w:shd w:val="clear" w:color="auto" w:fill="auto"/>
            <w:noWrap w:val="0"/>
            <w:vAlign w:val="center"/>
          </w:tcPr>
          <w:p>
            <w:pPr>
              <w:spacing w:line="300" w:lineRule="exact"/>
              <w:jc w:val="center"/>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政府采购项目来源</w:t>
            </w:r>
          </w:p>
        </w:tc>
        <w:tc>
          <w:tcPr>
            <w:tcW w:w="475" w:type="pct"/>
            <w:vMerge w:val="restart"/>
            <w:shd w:val="clear" w:color="auto" w:fill="auto"/>
            <w:noWrap w:val="0"/>
            <w:vAlign w:val="center"/>
          </w:tcPr>
          <w:p>
            <w:pPr>
              <w:spacing w:line="300" w:lineRule="exact"/>
              <w:jc w:val="center"/>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采购物品名称</w:t>
            </w:r>
          </w:p>
        </w:tc>
        <w:tc>
          <w:tcPr>
            <w:tcW w:w="496" w:type="pct"/>
            <w:vMerge w:val="restart"/>
            <w:shd w:val="clear" w:color="auto" w:fill="auto"/>
            <w:noWrap w:val="0"/>
            <w:vAlign w:val="center"/>
          </w:tcPr>
          <w:p>
            <w:pPr>
              <w:spacing w:line="300" w:lineRule="exact"/>
              <w:jc w:val="center"/>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政府采购目录序号</w:t>
            </w:r>
          </w:p>
        </w:tc>
        <w:tc>
          <w:tcPr>
            <w:tcW w:w="243" w:type="pct"/>
            <w:vMerge w:val="restart"/>
            <w:shd w:val="clear" w:color="auto" w:fill="auto"/>
            <w:noWrap w:val="0"/>
            <w:vAlign w:val="center"/>
          </w:tcPr>
          <w:p>
            <w:pPr>
              <w:spacing w:line="300" w:lineRule="exact"/>
              <w:jc w:val="center"/>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计量  单位</w:t>
            </w:r>
          </w:p>
        </w:tc>
        <w:tc>
          <w:tcPr>
            <w:tcW w:w="271" w:type="pct"/>
            <w:vMerge w:val="restart"/>
            <w:shd w:val="clear" w:color="auto" w:fill="auto"/>
            <w:noWrap w:val="0"/>
            <w:vAlign w:val="center"/>
          </w:tcPr>
          <w:p>
            <w:pPr>
              <w:spacing w:line="300" w:lineRule="exact"/>
              <w:jc w:val="center"/>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数量</w:t>
            </w:r>
          </w:p>
        </w:tc>
        <w:tc>
          <w:tcPr>
            <w:tcW w:w="314" w:type="pct"/>
            <w:vMerge w:val="restart"/>
            <w:shd w:val="clear" w:color="auto" w:fill="auto"/>
            <w:noWrap w:val="0"/>
            <w:vAlign w:val="center"/>
          </w:tcPr>
          <w:p>
            <w:pPr>
              <w:spacing w:line="300" w:lineRule="exact"/>
              <w:jc w:val="center"/>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单价</w:t>
            </w:r>
          </w:p>
        </w:tc>
        <w:tc>
          <w:tcPr>
            <w:tcW w:w="2149" w:type="pct"/>
            <w:gridSpan w:val="6"/>
            <w:shd w:val="clear" w:color="auto" w:fill="auto"/>
            <w:noWrap w:val="0"/>
            <w:vAlign w:val="center"/>
          </w:tcPr>
          <w:p>
            <w:pPr>
              <w:spacing w:line="300" w:lineRule="exact"/>
              <w:jc w:val="center"/>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政府采购金额（当年部门预算安排资金）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37" w:type="pct"/>
            <w:shd w:val="clear" w:color="auto" w:fill="auto"/>
            <w:noWrap w:val="0"/>
            <w:vAlign w:val="center"/>
          </w:tcPr>
          <w:p>
            <w:pPr>
              <w:spacing w:line="300" w:lineRule="exact"/>
              <w:jc w:val="center"/>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项目名称</w:t>
            </w:r>
          </w:p>
        </w:tc>
        <w:tc>
          <w:tcPr>
            <w:tcW w:w="410" w:type="pct"/>
            <w:shd w:val="clear" w:color="auto" w:fill="auto"/>
            <w:noWrap w:val="0"/>
            <w:vAlign w:val="center"/>
          </w:tcPr>
          <w:p>
            <w:pPr>
              <w:spacing w:line="300" w:lineRule="exact"/>
              <w:jc w:val="center"/>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预算资金</w:t>
            </w:r>
          </w:p>
        </w:tc>
        <w:tc>
          <w:tcPr>
            <w:tcW w:w="475" w:type="pct"/>
            <w:vMerge w:val="continue"/>
            <w:shd w:val="clear" w:color="auto" w:fill="auto"/>
            <w:noWrap w:val="0"/>
            <w:vAlign w:val="center"/>
          </w:tcPr>
          <w:p>
            <w:pPr>
              <w:spacing w:line="300" w:lineRule="exact"/>
              <w:jc w:val="center"/>
              <w:outlineLvl w:val="0"/>
              <w:rPr>
                <w:rFonts w:hint="eastAsia" w:asciiTheme="minorEastAsia" w:hAnsiTheme="minorEastAsia" w:eastAsiaTheme="minorEastAsia" w:cstheme="minorEastAsia"/>
                <w:b w:val="0"/>
                <w:bCs w:val="0"/>
                <w:sz w:val="28"/>
              </w:rPr>
            </w:pPr>
          </w:p>
        </w:tc>
        <w:tc>
          <w:tcPr>
            <w:tcW w:w="496" w:type="pct"/>
            <w:vMerge w:val="continue"/>
            <w:shd w:val="clear" w:color="auto" w:fill="auto"/>
            <w:noWrap w:val="0"/>
            <w:vAlign w:val="center"/>
          </w:tcPr>
          <w:p>
            <w:pPr>
              <w:spacing w:line="300" w:lineRule="exact"/>
              <w:jc w:val="center"/>
              <w:outlineLvl w:val="0"/>
              <w:rPr>
                <w:rFonts w:hint="eastAsia" w:asciiTheme="minorEastAsia" w:hAnsiTheme="minorEastAsia" w:eastAsiaTheme="minorEastAsia" w:cstheme="minorEastAsia"/>
                <w:b w:val="0"/>
                <w:bCs w:val="0"/>
                <w:sz w:val="28"/>
              </w:rPr>
            </w:pPr>
          </w:p>
        </w:tc>
        <w:tc>
          <w:tcPr>
            <w:tcW w:w="243" w:type="pct"/>
            <w:vMerge w:val="continue"/>
            <w:shd w:val="clear" w:color="auto" w:fill="auto"/>
            <w:noWrap w:val="0"/>
            <w:vAlign w:val="center"/>
          </w:tcPr>
          <w:p>
            <w:pPr>
              <w:spacing w:line="300" w:lineRule="exact"/>
              <w:jc w:val="center"/>
              <w:outlineLvl w:val="0"/>
              <w:rPr>
                <w:rFonts w:hint="eastAsia" w:asciiTheme="minorEastAsia" w:hAnsiTheme="minorEastAsia" w:eastAsiaTheme="minorEastAsia" w:cstheme="minorEastAsia"/>
                <w:b w:val="0"/>
                <w:bCs w:val="0"/>
                <w:sz w:val="28"/>
              </w:rPr>
            </w:pPr>
          </w:p>
        </w:tc>
        <w:tc>
          <w:tcPr>
            <w:tcW w:w="271" w:type="pct"/>
            <w:vMerge w:val="continue"/>
            <w:shd w:val="clear" w:color="auto" w:fill="auto"/>
            <w:noWrap w:val="0"/>
            <w:vAlign w:val="center"/>
          </w:tcPr>
          <w:p>
            <w:pPr>
              <w:spacing w:line="300" w:lineRule="exact"/>
              <w:jc w:val="center"/>
              <w:outlineLvl w:val="0"/>
              <w:rPr>
                <w:rFonts w:hint="eastAsia" w:asciiTheme="minorEastAsia" w:hAnsiTheme="minorEastAsia" w:eastAsiaTheme="minorEastAsia" w:cstheme="minorEastAsia"/>
                <w:b w:val="0"/>
                <w:bCs w:val="0"/>
                <w:sz w:val="28"/>
              </w:rPr>
            </w:pPr>
          </w:p>
        </w:tc>
        <w:tc>
          <w:tcPr>
            <w:tcW w:w="314" w:type="pct"/>
            <w:vMerge w:val="continue"/>
            <w:shd w:val="clear" w:color="auto" w:fill="auto"/>
            <w:noWrap w:val="0"/>
            <w:vAlign w:val="center"/>
          </w:tcPr>
          <w:p>
            <w:pPr>
              <w:spacing w:line="300" w:lineRule="exact"/>
              <w:jc w:val="center"/>
              <w:outlineLvl w:val="0"/>
              <w:rPr>
                <w:rFonts w:hint="eastAsia" w:asciiTheme="minorEastAsia" w:hAnsiTheme="minorEastAsia" w:eastAsiaTheme="minorEastAsia" w:cstheme="minorEastAsia"/>
                <w:b w:val="0"/>
                <w:bCs w:val="0"/>
                <w:sz w:val="28"/>
              </w:rPr>
            </w:pPr>
          </w:p>
        </w:tc>
        <w:tc>
          <w:tcPr>
            <w:tcW w:w="320" w:type="pct"/>
            <w:shd w:val="clear" w:color="auto" w:fill="auto"/>
            <w:noWrap w:val="0"/>
            <w:vAlign w:val="center"/>
          </w:tcPr>
          <w:p>
            <w:pPr>
              <w:spacing w:line="300" w:lineRule="exact"/>
              <w:jc w:val="center"/>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合计</w:t>
            </w:r>
          </w:p>
        </w:tc>
        <w:tc>
          <w:tcPr>
            <w:tcW w:w="422" w:type="pct"/>
            <w:shd w:val="clear" w:color="auto" w:fill="auto"/>
            <w:noWrap w:val="0"/>
            <w:vAlign w:val="center"/>
          </w:tcPr>
          <w:p>
            <w:pPr>
              <w:spacing w:line="300" w:lineRule="exact"/>
              <w:jc w:val="center"/>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一般公共预算拨款</w:t>
            </w:r>
          </w:p>
        </w:tc>
        <w:tc>
          <w:tcPr>
            <w:tcW w:w="306" w:type="pct"/>
            <w:shd w:val="clear" w:color="auto" w:fill="auto"/>
            <w:noWrap w:val="0"/>
            <w:vAlign w:val="center"/>
          </w:tcPr>
          <w:p>
            <w:pPr>
              <w:spacing w:line="300" w:lineRule="exact"/>
              <w:jc w:val="center"/>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基金预算拨款</w:t>
            </w:r>
          </w:p>
        </w:tc>
        <w:tc>
          <w:tcPr>
            <w:tcW w:w="404" w:type="pct"/>
            <w:shd w:val="clear" w:color="auto" w:fill="auto"/>
            <w:noWrap w:val="0"/>
            <w:vAlign w:val="center"/>
          </w:tcPr>
          <w:p>
            <w:pPr>
              <w:spacing w:line="300" w:lineRule="exact"/>
              <w:jc w:val="center"/>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国有资本经营预算拨款</w:t>
            </w:r>
          </w:p>
        </w:tc>
        <w:tc>
          <w:tcPr>
            <w:tcW w:w="325" w:type="pct"/>
            <w:shd w:val="clear" w:color="auto" w:fill="auto"/>
            <w:noWrap w:val="0"/>
            <w:vAlign w:val="center"/>
          </w:tcPr>
          <w:p>
            <w:pPr>
              <w:spacing w:line="300" w:lineRule="exact"/>
              <w:jc w:val="center"/>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财政专户核拨</w:t>
            </w:r>
          </w:p>
        </w:tc>
        <w:tc>
          <w:tcPr>
            <w:tcW w:w="372" w:type="pct"/>
            <w:shd w:val="clear" w:color="auto" w:fill="auto"/>
            <w:noWrap w:val="0"/>
            <w:vAlign w:val="center"/>
          </w:tcPr>
          <w:p>
            <w:pPr>
              <w:spacing w:line="300" w:lineRule="exact"/>
              <w:jc w:val="center"/>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其他来源收入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637" w:type="pct"/>
            <w:shd w:val="clear" w:color="auto" w:fill="auto"/>
            <w:noWrap w:val="0"/>
            <w:vAlign w:val="center"/>
          </w:tcPr>
          <w:p>
            <w:pPr>
              <w:spacing w:line="300" w:lineRule="exact"/>
              <w:jc w:val="center"/>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小</w:t>
            </w:r>
            <w:r>
              <w:rPr>
                <w:rFonts w:hint="eastAsia" w:asciiTheme="minorEastAsia" w:hAnsiTheme="minorEastAsia" w:eastAsiaTheme="minorEastAsia" w:cstheme="minorEastAsia"/>
                <w:b w:val="0"/>
                <w:bCs w:val="0"/>
                <w:lang w:val="en-US" w:eastAsia="zh-CN"/>
              </w:rPr>
              <w:t xml:space="preserve">   </w:t>
            </w:r>
            <w:r>
              <w:rPr>
                <w:rFonts w:hint="eastAsia" w:asciiTheme="minorEastAsia" w:hAnsiTheme="minorEastAsia" w:eastAsiaTheme="minorEastAsia" w:cstheme="minorEastAsia"/>
                <w:b w:val="0"/>
                <w:bCs w:val="0"/>
              </w:rPr>
              <w:t>计</w:t>
            </w:r>
          </w:p>
        </w:tc>
        <w:tc>
          <w:tcPr>
            <w:tcW w:w="410" w:type="pct"/>
            <w:shd w:val="clear" w:color="auto" w:fill="auto"/>
            <w:noWrap w:val="0"/>
            <w:vAlign w:val="center"/>
          </w:tcPr>
          <w:p>
            <w:pPr>
              <w:spacing w:line="300" w:lineRule="exact"/>
              <w:jc w:val="center"/>
              <w:rPr>
                <w:rFonts w:hint="eastAsia" w:asciiTheme="minorEastAsia" w:hAnsiTheme="minorEastAsia" w:eastAsiaTheme="minorEastAsia" w:cstheme="minorEastAsia"/>
                <w:b w:val="0"/>
                <w:bCs w:val="0"/>
              </w:rPr>
            </w:pPr>
          </w:p>
        </w:tc>
        <w:tc>
          <w:tcPr>
            <w:tcW w:w="475" w:type="pct"/>
            <w:shd w:val="clear" w:color="auto" w:fill="auto"/>
            <w:noWrap w:val="0"/>
            <w:vAlign w:val="center"/>
          </w:tcPr>
          <w:p>
            <w:pPr>
              <w:spacing w:line="300" w:lineRule="exact"/>
              <w:jc w:val="center"/>
              <w:rPr>
                <w:rFonts w:hint="eastAsia" w:asciiTheme="minorEastAsia" w:hAnsiTheme="minorEastAsia" w:eastAsiaTheme="minorEastAsia" w:cstheme="minorEastAsia"/>
                <w:b w:val="0"/>
                <w:bCs w:val="0"/>
              </w:rPr>
            </w:pPr>
          </w:p>
        </w:tc>
        <w:tc>
          <w:tcPr>
            <w:tcW w:w="496" w:type="pct"/>
            <w:shd w:val="clear" w:color="auto" w:fill="auto"/>
            <w:noWrap w:val="0"/>
            <w:vAlign w:val="center"/>
          </w:tcPr>
          <w:p>
            <w:pPr>
              <w:spacing w:line="300" w:lineRule="exact"/>
              <w:jc w:val="center"/>
              <w:rPr>
                <w:rFonts w:hint="eastAsia" w:asciiTheme="minorEastAsia" w:hAnsiTheme="minorEastAsia" w:eastAsiaTheme="minorEastAsia" w:cstheme="minorEastAsia"/>
                <w:b w:val="0"/>
                <w:bCs w:val="0"/>
              </w:rPr>
            </w:pPr>
          </w:p>
        </w:tc>
        <w:tc>
          <w:tcPr>
            <w:tcW w:w="243" w:type="pct"/>
            <w:shd w:val="clear" w:color="auto" w:fill="auto"/>
            <w:noWrap w:val="0"/>
            <w:vAlign w:val="center"/>
          </w:tcPr>
          <w:p>
            <w:pPr>
              <w:spacing w:line="300" w:lineRule="exact"/>
              <w:jc w:val="center"/>
              <w:rPr>
                <w:rFonts w:hint="eastAsia" w:asciiTheme="minorEastAsia" w:hAnsiTheme="minorEastAsia" w:eastAsiaTheme="minorEastAsia" w:cstheme="minorEastAsia"/>
                <w:b w:val="0"/>
                <w:bCs w:val="0"/>
              </w:rPr>
            </w:pPr>
          </w:p>
        </w:tc>
        <w:tc>
          <w:tcPr>
            <w:tcW w:w="271" w:type="pct"/>
            <w:shd w:val="clear" w:color="auto" w:fill="auto"/>
            <w:noWrap w:val="0"/>
            <w:vAlign w:val="center"/>
          </w:tcPr>
          <w:p>
            <w:pPr>
              <w:spacing w:line="300" w:lineRule="exact"/>
              <w:jc w:val="center"/>
              <w:rPr>
                <w:rFonts w:hint="eastAsia" w:asciiTheme="minorEastAsia" w:hAnsiTheme="minorEastAsia" w:eastAsiaTheme="minorEastAsia" w:cstheme="minorEastAsia"/>
                <w:b w:val="0"/>
                <w:bCs w:val="0"/>
              </w:rPr>
            </w:pPr>
          </w:p>
        </w:tc>
        <w:tc>
          <w:tcPr>
            <w:tcW w:w="314" w:type="pct"/>
            <w:shd w:val="clear" w:color="auto" w:fill="auto"/>
            <w:noWrap w:val="0"/>
            <w:vAlign w:val="center"/>
          </w:tcPr>
          <w:p>
            <w:pPr>
              <w:spacing w:line="300" w:lineRule="exact"/>
              <w:jc w:val="center"/>
              <w:rPr>
                <w:rFonts w:hint="eastAsia" w:asciiTheme="minorEastAsia" w:hAnsiTheme="minorEastAsia" w:eastAsiaTheme="minorEastAsia" w:cstheme="minorEastAsia"/>
                <w:b w:val="0"/>
                <w:bCs w:val="0"/>
              </w:rPr>
            </w:pPr>
          </w:p>
        </w:tc>
        <w:tc>
          <w:tcPr>
            <w:tcW w:w="320" w:type="pct"/>
            <w:shd w:val="clear" w:color="auto" w:fill="auto"/>
            <w:noWrap w:val="0"/>
            <w:vAlign w:val="center"/>
          </w:tcPr>
          <w:p>
            <w:pPr>
              <w:spacing w:line="300" w:lineRule="exact"/>
              <w:jc w:val="center"/>
              <w:rPr>
                <w:rFonts w:hint="eastAsia" w:asciiTheme="minorEastAsia" w:hAnsiTheme="minorEastAsia" w:eastAsiaTheme="minorEastAsia" w:cstheme="minorEastAsia"/>
                <w:b w:val="0"/>
                <w:bCs w:val="0"/>
                <w:lang w:val="en-US" w:eastAsia="zh-CN"/>
              </w:rPr>
            </w:pPr>
            <w:r>
              <w:rPr>
                <w:rFonts w:hint="eastAsia" w:asciiTheme="minorEastAsia" w:hAnsiTheme="minorEastAsia" w:eastAsiaTheme="minorEastAsia" w:cstheme="minorEastAsia"/>
                <w:b w:val="0"/>
                <w:bCs w:val="0"/>
                <w:lang w:val="en-US" w:eastAsia="zh-CN"/>
              </w:rPr>
              <w:t>113.20</w:t>
            </w:r>
          </w:p>
        </w:tc>
        <w:tc>
          <w:tcPr>
            <w:tcW w:w="422" w:type="pct"/>
            <w:shd w:val="clear" w:color="auto" w:fill="auto"/>
            <w:noWrap w:val="0"/>
            <w:vAlign w:val="center"/>
          </w:tcPr>
          <w:p>
            <w:pPr>
              <w:spacing w:line="300" w:lineRule="exact"/>
              <w:jc w:val="center"/>
              <w:rPr>
                <w:rFonts w:hint="eastAsia" w:asciiTheme="minorEastAsia" w:hAnsiTheme="minorEastAsia" w:eastAsiaTheme="minorEastAsia" w:cstheme="minorEastAsia"/>
                <w:b w:val="0"/>
                <w:bCs w:val="0"/>
                <w:lang w:val="en-US" w:eastAsia="zh-CN"/>
              </w:rPr>
            </w:pPr>
            <w:r>
              <w:rPr>
                <w:rFonts w:hint="eastAsia" w:asciiTheme="minorEastAsia" w:hAnsiTheme="minorEastAsia" w:eastAsiaTheme="minorEastAsia" w:cstheme="minorEastAsia"/>
                <w:b w:val="0"/>
                <w:bCs w:val="0"/>
                <w:lang w:val="en-US" w:eastAsia="zh-CN"/>
              </w:rPr>
              <w:t>113.2</w:t>
            </w:r>
          </w:p>
        </w:tc>
        <w:tc>
          <w:tcPr>
            <w:tcW w:w="306" w:type="pct"/>
            <w:shd w:val="clear" w:color="auto" w:fill="auto"/>
            <w:noWrap w:val="0"/>
            <w:vAlign w:val="center"/>
          </w:tcPr>
          <w:p>
            <w:pPr>
              <w:spacing w:line="300" w:lineRule="exact"/>
              <w:jc w:val="center"/>
              <w:rPr>
                <w:rFonts w:hint="eastAsia" w:asciiTheme="minorEastAsia" w:hAnsiTheme="minorEastAsia" w:eastAsiaTheme="minorEastAsia" w:cstheme="minorEastAsia"/>
                <w:b w:val="0"/>
                <w:bCs w:val="0"/>
              </w:rPr>
            </w:pPr>
          </w:p>
        </w:tc>
        <w:tc>
          <w:tcPr>
            <w:tcW w:w="404" w:type="pct"/>
            <w:shd w:val="clear" w:color="auto" w:fill="auto"/>
            <w:noWrap w:val="0"/>
            <w:vAlign w:val="center"/>
          </w:tcPr>
          <w:p>
            <w:pPr>
              <w:spacing w:line="300" w:lineRule="exact"/>
              <w:jc w:val="center"/>
              <w:rPr>
                <w:rFonts w:hint="eastAsia" w:asciiTheme="minorEastAsia" w:hAnsiTheme="minorEastAsia" w:eastAsiaTheme="minorEastAsia" w:cstheme="minorEastAsia"/>
                <w:b w:val="0"/>
                <w:bCs w:val="0"/>
              </w:rPr>
            </w:pPr>
          </w:p>
        </w:tc>
        <w:tc>
          <w:tcPr>
            <w:tcW w:w="325" w:type="pct"/>
            <w:shd w:val="clear" w:color="auto" w:fill="auto"/>
            <w:noWrap w:val="0"/>
            <w:vAlign w:val="center"/>
          </w:tcPr>
          <w:p>
            <w:pPr>
              <w:spacing w:line="300" w:lineRule="exact"/>
              <w:jc w:val="center"/>
              <w:rPr>
                <w:rFonts w:hint="eastAsia" w:asciiTheme="minorEastAsia" w:hAnsiTheme="minorEastAsia" w:eastAsiaTheme="minorEastAsia" w:cstheme="minorEastAsia"/>
                <w:b w:val="0"/>
                <w:bCs w:val="0"/>
              </w:rPr>
            </w:pPr>
          </w:p>
        </w:tc>
        <w:tc>
          <w:tcPr>
            <w:tcW w:w="372" w:type="pct"/>
            <w:shd w:val="clear" w:color="auto" w:fill="auto"/>
            <w:noWrap w:val="0"/>
            <w:vAlign w:val="center"/>
          </w:tcPr>
          <w:p>
            <w:pPr>
              <w:spacing w:line="300" w:lineRule="exact"/>
              <w:jc w:val="center"/>
              <w:rPr>
                <w:rFonts w:hint="eastAsia" w:asciiTheme="minorEastAsia" w:hAnsiTheme="minorEastAsia" w:eastAsiaTheme="minorEastAsia" w:cstheme="minorEastAsia"/>
                <w:b w:val="0"/>
                <w:bCs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637" w:type="pct"/>
            <w:shd w:val="clear" w:color="auto" w:fill="auto"/>
            <w:noWrap w:val="0"/>
            <w:vAlign w:val="center"/>
          </w:tcPr>
          <w:p>
            <w:pPr>
              <w:spacing w:line="300" w:lineRule="exact"/>
              <w:jc w:val="center"/>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日常公用经费</w:t>
            </w:r>
          </w:p>
        </w:tc>
        <w:tc>
          <w:tcPr>
            <w:tcW w:w="410" w:type="pct"/>
            <w:shd w:val="clear" w:color="auto" w:fill="auto"/>
            <w:noWrap w:val="0"/>
            <w:vAlign w:val="center"/>
          </w:tcPr>
          <w:p>
            <w:pPr>
              <w:spacing w:line="300" w:lineRule="exact"/>
              <w:jc w:val="center"/>
              <w:rPr>
                <w:rFonts w:hint="eastAsia" w:asciiTheme="minorEastAsia" w:hAnsiTheme="minorEastAsia" w:eastAsiaTheme="minorEastAsia" w:cstheme="minorEastAsia"/>
                <w:b w:val="0"/>
                <w:bCs w:val="0"/>
                <w:lang w:val="en-US" w:eastAsia="zh-CN"/>
              </w:rPr>
            </w:pPr>
            <w:r>
              <w:rPr>
                <w:rFonts w:hint="eastAsia" w:asciiTheme="minorEastAsia" w:hAnsiTheme="minorEastAsia" w:eastAsiaTheme="minorEastAsia" w:cstheme="minorEastAsia"/>
                <w:b w:val="0"/>
                <w:bCs w:val="0"/>
                <w:lang w:val="en-US" w:eastAsia="zh-CN"/>
              </w:rPr>
              <w:t>1.00</w:t>
            </w:r>
          </w:p>
        </w:tc>
        <w:tc>
          <w:tcPr>
            <w:tcW w:w="475" w:type="pct"/>
            <w:shd w:val="clear" w:color="auto" w:fill="auto"/>
            <w:noWrap w:val="0"/>
            <w:vAlign w:val="center"/>
          </w:tcPr>
          <w:p>
            <w:pPr>
              <w:spacing w:line="300" w:lineRule="exact"/>
              <w:jc w:val="center"/>
              <w:rPr>
                <w:rFonts w:hint="eastAsia" w:asciiTheme="minorEastAsia" w:hAnsiTheme="minorEastAsia" w:eastAsiaTheme="minorEastAsia" w:cstheme="minorEastAsia"/>
                <w:b w:val="0"/>
                <w:bCs w:val="0"/>
                <w:color w:val="000000" w:themeColor="text1"/>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lang w:val="en-US" w:eastAsia="zh-CN"/>
                <w14:textFill>
                  <w14:solidFill>
                    <w14:schemeClr w14:val="tx1"/>
                  </w14:solidFill>
                </w14:textFill>
              </w:rPr>
              <w:t>扫描仪</w:t>
            </w:r>
          </w:p>
        </w:tc>
        <w:tc>
          <w:tcPr>
            <w:tcW w:w="496" w:type="pct"/>
            <w:shd w:val="clear" w:color="auto" w:fill="auto"/>
            <w:noWrap w:val="0"/>
            <w:vAlign w:val="center"/>
          </w:tcPr>
          <w:p>
            <w:pPr>
              <w:spacing w:line="300" w:lineRule="exact"/>
              <w:jc w:val="center"/>
              <w:rPr>
                <w:rFonts w:hint="eastAsia" w:asciiTheme="minorEastAsia" w:hAnsiTheme="minorEastAsia" w:eastAsiaTheme="minorEastAsia" w:cstheme="minorEastAsia"/>
                <w:b w:val="0"/>
                <w:bCs w:val="0"/>
                <w:color w:val="000000" w:themeColor="text1"/>
                <w:lang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14:textFill>
                  <w14:solidFill>
                    <w14:schemeClr w14:val="tx1"/>
                  </w14:solidFill>
                </w14:textFill>
              </w:rPr>
              <w:t>A02</w:t>
            </w:r>
            <w:r>
              <w:rPr>
                <w:rFonts w:hint="eastAsia" w:asciiTheme="minorEastAsia" w:hAnsiTheme="minorEastAsia" w:eastAsiaTheme="minorEastAsia" w:cstheme="minorEastAsia"/>
                <w:b w:val="0"/>
                <w:bCs w:val="0"/>
                <w:color w:val="000000" w:themeColor="text1"/>
                <w:lang w:val="en-US" w:eastAsia="zh-CN"/>
                <w14:textFill>
                  <w14:solidFill>
                    <w14:schemeClr w14:val="tx1"/>
                  </w14:solidFill>
                </w14:textFill>
              </w:rPr>
              <w:t>01</w:t>
            </w:r>
            <w:r>
              <w:rPr>
                <w:rFonts w:hint="eastAsia" w:asciiTheme="minorEastAsia" w:hAnsiTheme="minorEastAsia" w:eastAsiaTheme="minorEastAsia" w:cstheme="minorEastAsia"/>
                <w:b w:val="0"/>
                <w:bCs w:val="0"/>
                <w:color w:val="000000" w:themeColor="text1"/>
                <w14:textFill>
                  <w14:solidFill>
                    <w14:schemeClr w14:val="tx1"/>
                  </w14:solidFill>
                </w14:textFill>
              </w:rPr>
              <w:t>060</w:t>
            </w:r>
            <w:r>
              <w:rPr>
                <w:rFonts w:hint="eastAsia" w:asciiTheme="minorEastAsia" w:hAnsiTheme="minorEastAsia" w:eastAsiaTheme="minorEastAsia" w:cstheme="minorEastAsia"/>
                <w:b w:val="0"/>
                <w:bCs w:val="0"/>
                <w:color w:val="000000" w:themeColor="text1"/>
                <w:lang w:val="en-US" w:eastAsia="zh-CN"/>
                <w14:textFill>
                  <w14:solidFill>
                    <w14:schemeClr w14:val="tx1"/>
                  </w14:solidFill>
                </w14:textFill>
              </w:rPr>
              <w:t>9</w:t>
            </w:r>
            <w:r>
              <w:rPr>
                <w:rFonts w:hint="eastAsia" w:asciiTheme="minorEastAsia" w:hAnsiTheme="minorEastAsia" w:eastAsiaTheme="minorEastAsia" w:cstheme="minorEastAsia"/>
                <w:b w:val="0"/>
                <w:bCs w:val="0"/>
                <w:color w:val="000000" w:themeColor="text1"/>
                <w14:textFill>
                  <w14:solidFill>
                    <w14:schemeClr w14:val="tx1"/>
                  </w14:solidFill>
                </w14:textFill>
              </w:rPr>
              <w:t>0</w:t>
            </w:r>
            <w:r>
              <w:rPr>
                <w:rFonts w:hint="eastAsia" w:asciiTheme="minorEastAsia" w:hAnsiTheme="minorEastAsia" w:eastAsiaTheme="minorEastAsia" w:cstheme="minorEastAsia"/>
                <w:b w:val="0"/>
                <w:bCs w:val="0"/>
                <w:color w:val="000000" w:themeColor="text1"/>
                <w:lang w:val="en-US" w:eastAsia="zh-CN"/>
                <w14:textFill>
                  <w14:solidFill>
                    <w14:schemeClr w14:val="tx1"/>
                  </w14:solidFill>
                </w14:textFill>
              </w:rPr>
              <w:t>1</w:t>
            </w:r>
          </w:p>
        </w:tc>
        <w:tc>
          <w:tcPr>
            <w:tcW w:w="243" w:type="pct"/>
            <w:shd w:val="clear" w:color="auto" w:fill="auto"/>
            <w:noWrap w:val="0"/>
            <w:vAlign w:val="center"/>
          </w:tcPr>
          <w:p>
            <w:pPr>
              <w:spacing w:line="300" w:lineRule="exact"/>
              <w:jc w:val="center"/>
              <w:rPr>
                <w:rFonts w:hint="eastAsia" w:asciiTheme="minorEastAsia" w:hAnsiTheme="minorEastAsia" w:eastAsiaTheme="minorEastAsia" w:cstheme="minorEastAsia"/>
                <w:b w:val="0"/>
                <w:bCs w:val="0"/>
                <w:color w:val="000000" w:themeColor="text1"/>
                <w14:textFill>
                  <w14:solidFill>
                    <w14:schemeClr w14:val="tx1"/>
                  </w14:solidFill>
                </w14:textFill>
              </w:rPr>
            </w:pPr>
            <w:r>
              <w:rPr>
                <w:rFonts w:hint="eastAsia" w:asciiTheme="minorEastAsia" w:hAnsiTheme="minorEastAsia" w:eastAsiaTheme="minorEastAsia" w:cstheme="minorEastAsia"/>
                <w:b w:val="0"/>
                <w:bCs w:val="0"/>
                <w:color w:val="000000" w:themeColor="text1"/>
                <w14:textFill>
                  <w14:solidFill>
                    <w14:schemeClr w14:val="tx1"/>
                  </w14:solidFill>
                </w14:textFill>
              </w:rPr>
              <w:t>台</w:t>
            </w:r>
          </w:p>
        </w:tc>
        <w:tc>
          <w:tcPr>
            <w:tcW w:w="271" w:type="pct"/>
            <w:shd w:val="clear" w:color="auto" w:fill="auto"/>
            <w:noWrap w:val="0"/>
            <w:vAlign w:val="center"/>
          </w:tcPr>
          <w:p>
            <w:pPr>
              <w:spacing w:line="300" w:lineRule="exact"/>
              <w:jc w:val="center"/>
              <w:rPr>
                <w:rFonts w:hint="eastAsia" w:asciiTheme="minorEastAsia" w:hAnsiTheme="minorEastAsia" w:eastAsiaTheme="minorEastAsia" w:cstheme="minorEastAsia"/>
                <w:b w:val="0"/>
                <w:bCs w:val="0"/>
                <w:color w:val="000000" w:themeColor="text1"/>
                <w14:textFill>
                  <w14:solidFill>
                    <w14:schemeClr w14:val="tx1"/>
                  </w14:solidFill>
                </w14:textFill>
              </w:rPr>
            </w:pPr>
            <w:r>
              <w:rPr>
                <w:rFonts w:hint="eastAsia" w:asciiTheme="minorEastAsia" w:hAnsiTheme="minorEastAsia" w:eastAsiaTheme="minorEastAsia" w:cstheme="minorEastAsia"/>
                <w:b w:val="0"/>
                <w:bCs w:val="0"/>
                <w:color w:val="000000" w:themeColor="text1"/>
                <w14:textFill>
                  <w14:solidFill>
                    <w14:schemeClr w14:val="tx1"/>
                  </w14:solidFill>
                </w14:textFill>
              </w:rPr>
              <w:t>1.00</w:t>
            </w:r>
          </w:p>
        </w:tc>
        <w:tc>
          <w:tcPr>
            <w:tcW w:w="314" w:type="pct"/>
            <w:shd w:val="clear" w:color="auto" w:fill="auto"/>
            <w:noWrap w:val="0"/>
            <w:vAlign w:val="center"/>
          </w:tcPr>
          <w:p>
            <w:pPr>
              <w:spacing w:line="300" w:lineRule="exact"/>
              <w:jc w:val="center"/>
              <w:rPr>
                <w:rFonts w:hint="eastAsia" w:asciiTheme="minorEastAsia" w:hAnsiTheme="minorEastAsia" w:eastAsiaTheme="minorEastAsia" w:cstheme="minorEastAsia"/>
                <w:b w:val="0"/>
                <w:bCs w:val="0"/>
                <w:color w:val="000000" w:themeColor="text1"/>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lang w:val="en-US" w:eastAsia="zh-CN"/>
                <w14:textFill>
                  <w14:solidFill>
                    <w14:schemeClr w14:val="tx1"/>
                  </w14:solidFill>
                </w14:textFill>
              </w:rPr>
              <w:t>1.00</w:t>
            </w:r>
          </w:p>
        </w:tc>
        <w:tc>
          <w:tcPr>
            <w:tcW w:w="320" w:type="pct"/>
            <w:shd w:val="clear" w:color="auto" w:fill="auto"/>
            <w:noWrap w:val="0"/>
            <w:vAlign w:val="center"/>
          </w:tcPr>
          <w:p>
            <w:pPr>
              <w:spacing w:line="300" w:lineRule="exact"/>
              <w:jc w:val="center"/>
              <w:rPr>
                <w:rFonts w:hint="eastAsia" w:asciiTheme="minorEastAsia" w:hAnsiTheme="minorEastAsia" w:eastAsiaTheme="minorEastAsia" w:cstheme="minorEastAsia"/>
                <w:b w:val="0"/>
                <w:bCs w:val="0"/>
                <w:color w:val="000000" w:themeColor="text1"/>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lang w:val="en-US" w:eastAsia="zh-CN"/>
                <w14:textFill>
                  <w14:solidFill>
                    <w14:schemeClr w14:val="tx1"/>
                  </w14:solidFill>
                </w14:textFill>
              </w:rPr>
              <w:t>1.00</w:t>
            </w:r>
          </w:p>
        </w:tc>
        <w:tc>
          <w:tcPr>
            <w:tcW w:w="422" w:type="pct"/>
            <w:shd w:val="clear" w:color="auto" w:fill="auto"/>
            <w:noWrap w:val="0"/>
            <w:vAlign w:val="center"/>
          </w:tcPr>
          <w:p>
            <w:pPr>
              <w:spacing w:line="300" w:lineRule="exact"/>
              <w:jc w:val="center"/>
              <w:rPr>
                <w:rFonts w:hint="eastAsia" w:asciiTheme="minorEastAsia" w:hAnsiTheme="minorEastAsia" w:eastAsiaTheme="minorEastAsia" w:cstheme="minorEastAsia"/>
                <w:b w:val="0"/>
                <w:bCs w:val="0"/>
                <w:color w:val="000000" w:themeColor="text1"/>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lang w:val="en-US" w:eastAsia="zh-CN"/>
                <w14:textFill>
                  <w14:solidFill>
                    <w14:schemeClr w14:val="tx1"/>
                  </w14:solidFill>
                </w14:textFill>
              </w:rPr>
              <w:t>1.00</w:t>
            </w:r>
          </w:p>
        </w:tc>
        <w:tc>
          <w:tcPr>
            <w:tcW w:w="306" w:type="pct"/>
            <w:shd w:val="clear" w:color="auto" w:fill="auto"/>
            <w:noWrap w:val="0"/>
            <w:vAlign w:val="center"/>
          </w:tcPr>
          <w:p>
            <w:pPr>
              <w:spacing w:line="300" w:lineRule="exact"/>
              <w:jc w:val="center"/>
              <w:rPr>
                <w:rFonts w:hint="eastAsia" w:asciiTheme="minorEastAsia" w:hAnsiTheme="minorEastAsia" w:eastAsiaTheme="minorEastAsia" w:cstheme="minorEastAsia"/>
                <w:b w:val="0"/>
                <w:bCs w:val="0"/>
              </w:rPr>
            </w:pPr>
          </w:p>
        </w:tc>
        <w:tc>
          <w:tcPr>
            <w:tcW w:w="404" w:type="pct"/>
            <w:shd w:val="clear" w:color="auto" w:fill="auto"/>
            <w:noWrap w:val="0"/>
            <w:vAlign w:val="center"/>
          </w:tcPr>
          <w:p>
            <w:pPr>
              <w:spacing w:line="300" w:lineRule="exact"/>
              <w:jc w:val="center"/>
              <w:rPr>
                <w:rFonts w:hint="eastAsia" w:asciiTheme="minorEastAsia" w:hAnsiTheme="minorEastAsia" w:eastAsiaTheme="minorEastAsia" w:cstheme="minorEastAsia"/>
                <w:b w:val="0"/>
                <w:bCs w:val="0"/>
              </w:rPr>
            </w:pPr>
          </w:p>
        </w:tc>
        <w:tc>
          <w:tcPr>
            <w:tcW w:w="325" w:type="pct"/>
            <w:shd w:val="clear" w:color="auto" w:fill="auto"/>
            <w:noWrap w:val="0"/>
            <w:vAlign w:val="center"/>
          </w:tcPr>
          <w:p>
            <w:pPr>
              <w:spacing w:line="300" w:lineRule="exact"/>
              <w:jc w:val="center"/>
              <w:rPr>
                <w:rFonts w:hint="eastAsia" w:asciiTheme="minorEastAsia" w:hAnsiTheme="minorEastAsia" w:eastAsiaTheme="minorEastAsia" w:cstheme="minorEastAsia"/>
                <w:b w:val="0"/>
                <w:bCs w:val="0"/>
              </w:rPr>
            </w:pPr>
          </w:p>
        </w:tc>
        <w:tc>
          <w:tcPr>
            <w:tcW w:w="372" w:type="pct"/>
            <w:shd w:val="clear" w:color="auto" w:fill="auto"/>
            <w:noWrap w:val="0"/>
            <w:vAlign w:val="center"/>
          </w:tcPr>
          <w:p>
            <w:pPr>
              <w:spacing w:line="300" w:lineRule="exact"/>
              <w:jc w:val="center"/>
              <w:rPr>
                <w:rFonts w:hint="eastAsia" w:asciiTheme="minorEastAsia" w:hAnsiTheme="minorEastAsia" w:eastAsiaTheme="minorEastAsia" w:cstheme="minorEastAsia"/>
                <w:b w:val="0"/>
                <w:bCs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637" w:type="pct"/>
            <w:shd w:val="clear" w:color="auto" w:fill="auto"/>
            <w:noWrap w:val="0"/>
            <w:vAlign w:val="center"/>
          </w:tcPr>
          <w:p>
            <w:pPr>
              <w:spacing w:line="300" w:lineRule="exact"/>
              <w:jc w:val="center"/>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日常公用经费</w:t>
            </w:r>
          </w:p>
        </w:tc>
        <w:tc>
          <w:tcPr>
            <w:tcW w:w="410" w:type="pct"/>
            <w:shd w:val="clear" w:color="auto" w:fill="auto"/>
            <w:noWrap w:val="0"/>
            <w:vAlign w:val="center"/>
          </w:tcPr>
          <w:p>
            <w:pPr>
              <w:spacing w:line="300" w:lineRule="exact"/>
              <w:jc w:val="center"/>
              <w:rPr>
                <w:rFonts w:hint="eastAsia" w:asciiTheme="minorEastAsia" w:hAnsiTheme="minorEastAsia" w:eastAsiaTheme="minorEastAsia" w:cstheme="minorEastAsia"/>
                <w:b w:val="0"/>
                <w:bCs w:val="0"/>
                <w:lang w:val="en-US" w:eastAsia="zh-CN"/>
              </w:rPr>
            </w:pPr>
            <w:r>
              <w:rPr>
                <w:rFonts w:hint="eastAsia" w:asciiTheme="minorEastAsia" w:hAnsiTheme="minorEastAsia" w:eastAsiaTheme="minorEastAsia" w:cstheme="minorEastAsia"/>
                <w:b w:val="0"/>
                <w:bCs w:val="0"/>
                <w:lang w:val="en-US" w:eastAsia="zh-CN"/>
              </w:rPr>
              <w:t>5.00</w:t>
            </w:r>
          </w:p>
        </w:tc>
        <w:tc>
          <w:tcPr>
            <w:tcW w:w="475" w:type="pct"/>
            <w:shd w:val="clear" w:color="auto" w:fill="auto"/>
            <w:noWrap w:val="0"/>
            <w:vAlign w:val="center"/>
          </w:tcPr>
          <w:p>
            <w:pPr>
              <w:spacing w:line="300" w:lineRule="exact"/>
              <w:jc w:val="center"/>
              <w:rPr>
                <w:rFonts w:hint="eastAsia" w:asciiTheme="minorEastAsia" w:hAnsiTheme="minorEastAsia" w:eastAsiaTheme="minorEastAsia" w:cstheme="minorEastAsia"/>
                <w:b w:val="0"/>
                <w:bCs w:val="0"/>
                <w:color w:val="000000" w:themeColor="text1"/>
                <w14:textFill>
                  <w14:solidFill>
                    <w14:schemeClr w14:val="tx1"/>
                  </w14:solidFill>
                </w14:textFill>
              </w:rPr>
            </w:pPr>
            <w:r>
              <w:rPr>
                <w:rFonts w:hint="eastAsia" w:asciiTheme="minorEastAsia" w:hAnsiTheme="minorEastAsia" w:eastAsiaTheme="minorEastAsia" w:cstheme="minorEastAsia"/>
                <w:b w:val="0"/>
                <w:bCs w:val="0"/>
                <w:color w:val="000000" w:themeColor="text1"/>
                <w14:textFill>
                  <w14:solidFill>
                    <w14:schemeClr w14:val="tx1"/>
                  </w14:solidFill>
                </w14:textFill>
              </w:rPr>
              <w:t>复印机</w:t>
            </w:r>
          </w:p>
        </w:tc>
        <w:tc>
          <w:tcPr>
            <w:tcW w:w="496" w:type="pct"/>
            <w:shd w:val="clear" w:color="auto" w:fill="auto"/>
            <w:noWrap w:val="0"/>
            <w:vAlign w:val="center"/>
          </w:tcPr>
          <w:p>
            <w:pPr>
              <w:spacing w:line="300" w:lineRule="exact"/>
              <w:jc w:val="center"/>
              <w:rPr>
                <w:rFonts w:hint="eastAsia" w:asciiTheme="minorEastAsia" w:hAnsiTheme="minorEastAsia" w:eastAsiaTheme="minorEastAsia" w:cstheme="minorEastAsia"/>
                <w:b w:val="0"/>
                <w:bCs w:val="0"/>
                <w:color w:val="000000" w:themeColor="text1"/>
                <w14:textFill>
                  <w14:solidFill>
                    <w14:schemeClr w14:val="tx1"/>
                  </w14:solidFill>
                </w14:textFill>
              </w:rPr>
            </w:pPr>
            <w:r>
              <w:rPr>
                <w:rFonts w:hint="eastAsia" w:asciiTheme="minorEastAsia" w:hAnsiTheme="minorEastAsia" w:eastAsiaTheme="minorEastAsia" w:cstheme="minorEastAsia"/>
                <w:b w:val="0"/>
                <w:bCs w:val="0"/>
                <w:color w:val="000000" w:themeColor="text1"/>
                <w14:textFill>
                  <w14:solidFill>
                    <w14:schemeClr w14:val="tx1"/>
                  </w14:solidFill>
                </w14:textFill>
              </w:rPr>
              <w:t>A020201</w:t>
            </w:r>
          </w:p>
        </w:tc>
        <w:tc>
          <w:tcPr>
            <w:tcW w:w="243" w:type="pct"/>
            <w:shd w:val="clear" w:color="auto" w:fill="auto"/>
            <w:noWrap w:val="0"/>
            <w:vAlign w:val="center"/>
          </w:tcPr>
          <w:p>
            <w:pPr>
              <w:spacing w:line="300" w:lineRule="exact"/>
              <w:jc w:val="center"/>
              <w:rPr>
                <w:rFonts w:hint="eastAsia" w:asciiTheme="minorEastAsia" w:hAnsiTheme="minorEastAsia" w:eastAsiaTheme="minorEastAsia" w:cstheme="minorEastAsia"/>
                <w:b w:val="0"/>
                <w:bCs w:val="0"/>
                <w:color w:val="000000" w:themeColor="text1"/>
                <w14:textFill>
                  <w14:solidFill>
                    <w14:schemeClr w14:val="tx1"/>
                  </w14:solidFill>
                </w14:textFill>
              </w:rPr>
            </w:pPr>
            <w:r>
              <w:rPr>
                <w:rFonts w:hint="eastAsia" w:asciiTheme="minorEastAsia" w:hAnsiTheme="minorEastAsia" w:eastAsiaTheme="minorEastAsia" w:cstheme="minorEastAsia"/>
                <w:b w:val="0"/>
                <w:bCs w:val="0"/>
                <w:color w:val="000000" w:themeColor="text1"/>
                <w14:textFill>
                  <w14:solidFill>
                    <w14:schemeClr w14:val="tx1"/>
                  </w14:solidFill>
                </w14:textFill>
              </w:rPr>
              <w:t>台</w:t>
            </w:r>
          </w:p>
        </w:tc>
        <w:tc>
          <w:tcPr>
            <w:tcW w:w="271" w:type="pct"/>
            <w:shd w:val="clear" w:color="auto" w:fill="auto"/>
            <w:noWrap w:val="0"/>
            <w:vAlign w:val="center"/>
          </w:tcPr>
          <w:p>
            <w:pPr>
              <w:spacing w:line="300" w:lineRule="exact"/>
              <w:jc w:val="center"/>
              <w:rPr>
                <w:rFonts w:hint="eastAsia" w:asciiTheme="minorEastAsia" w:hAnsiTheme="minorEastAsia" w:eastAsiaTheme="minorEastAsia" w:cstheme="minorEastAsia"/>
                <w:b w:val="0"/>
                <w:bCs w:val="0"/>
                <w:color w:val="000000" w:themeColor="text1"/>
                <w14:textFill>
                  <w14:solidFill>
                    <w14:schemeClr w14:val="tx1"/>
                  </w14:solidFill>
                </w14:textFill>
              </w:rPr>
            </w:pPr>
            <w:r>
              <w:rPr>
                <w:rFonts w:hint="eastAsia" w:asciiTheme="minorEastAsia" w:hAnsiTheme="minorEastAsia" w:eastAsiaTheme="minorEastAsia" w:cstheme="minorEastAsia"/>
                <w:b w:val="0"/>
                <w:bCs w:val="0"/>
                <w:color w:val="000000" w:themeColor="text1"/>
                <w14:textFill>
                  <w14:solidFill>
                    <w14:schemeClr w14:val="tx1"/>
                  </w14:solidFill>
                </w14:textFill>
              </w:rPr>
              <w:t>1.00</w:t>
            </w:r>
          </w:p>
        </w:tc>
        <w:tc>
          <w:tcPr>
            <w:tcW w:w="314" w:type="pct"/>
            <w:shd w:val="clear" w:color="auto" w:fill="auto"/>
            <w:noWrap w:val="0"/>
            <w:vAlign w:val="center"/>
          </w:tcPr>
          <w:p>
            <w:pPr>
              <w:spacing w:line="300" w:lineRule="exact"/>
              <w:jc w:val="center"/>
              <w:rPr>
                <w:rFonts w:hint="eastAsia" w:asciiTheme="minorEastAsia" w:hAnsiTheme="minorEastAsia" w:eastAsiaTheme="minorEastAsia" w:cstheme="minorEastAsia"/>
                <w:b w:val="0"/>
                <w:bCs w:val="0"/>
                <w:color w:val="000000" w:themeColor="text1"/>
                <w14:textFill>
                  <w14:solidFill>
                    <w14:schemeClr w14:val="tx1"/>
                  </w14:solidFill>
                </w14:textFill>
              </w:rPr>
            </w:pPr>
            <w:r>
              <w:rPr>
                <w:rFonts w:hint="eastAsia" w:asciiTheme="minorEastAsia" w:hAnsiTheme="minorEastAsia" w:eastAsiaTheme="minorEastAsia" w:cstheme="minorEastAsia"/>
                <w:b w:val="0"/>
                <w:bCs w:val="0"/>
                <w:color w:val="000000" w:themeColor="text1"/>
                <w:lang w:val="en-US" w:eastAsia="zh-CN"/>
                <w14:textFill>
                  <w14:solidFill>
                    <w14:schemeClr w14:val="tx1"/>
                  </w14:solidFill>
                </w14:textFill>
              </w:rPr>
              <w:t>5.00</w:t>
            </w:r>
          </w:p>
        </w:tc>
        <w:tc>
          <w:tcPr>
            <w:tcW w:w="320" w:type="pct"/>
            <w:shd w:val="clear" w:color="auto" w:fill="auto"/>
            <w:noWrap w:val="0"/>
            <w:vAlign w:val="center"/>
          </w:tcPr>
          <w:p>
            <w:pPr>
              <w:spacing w:line="300" w:lineRule="exact"/>
              <w:jc w:val="center"/>
              <w:rPr>
                <w:rFonts w:hint="eastAsia" w:asciiTheme="minorEastAsia" w:hAnsiTheme="minorEastAsia" w:eastAsiaTheme="minorEastAsia" w:cstheme="minorEastAsia"/>
                <w:b w:val="0"/>
                <w:bCs w:val="0"/>
                <w:color w:val="000000" w:themeColor="text1"/>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lang w:val="en-US" w:eastAsia="zh-CN"/>
                <w14:textFill>
                  <w14:solidFill>
                    <w14:schemeClr w14:val="tx1"/>
                  </w14:solidFill>
                </w14:textFill>
              </w:rPr>
              <w:t>5.00</w:t>
            </w:r>
          </w:p>
        </w:tc>
        <w:tc>
          <w:tcPr>
            <w:tcW w:w="422" w:type="pct"/>
            <w:shd w:val="clear" w:color="auto" w:fill="auto"/>
            <w:noWrap w:val="0"/>
            <w:vAlign w:val="center"/>
          </w:tcPr>
          <w:p>
            <w:pPr>
              <w:spacing w:line="300" w:lineRule="exact"/>
              <w:jc w:val="center"/>
              <w:rPr>
                <w:rFonts w:hint="eastAsia" w:asciiTheme="minorEastAsia" w:hAnsiTheme="minorEastAsia" w:eastAsiaTheme="minorEastAsia" w:cstheme="minorEastAsia"/>
                <w:b w:val="0"/>
                <w:bCs w:val="0"/>
                <w:color w:val="000000" w:themeColor="text1"/>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lang w:val="en-US" w:eastAsia="zh-CN"/>
                <w14:textFill>
                  <w14:solidFill>
                    <w14:schemeClr w14:val="tx1"/>
                  </w14:solidFill>
                </w14:textFill>
              </w:rPr>
              <w:t>5.00</w:t>
            </w:r>
          </w:p>
        </w:tc>
        <w:tc>
          <w:tcPr>
            <w:tcW w:w="306" w:type="pct"/>
            <w:shd w:val="clear" w:color="auto" w:fill="auto"/>
            <w:noWrap w:val="0"/>
            <w:vAlign w:val="center"/>
          </w:tcPr>
          <w:p>
            <w:pPr>
              <w:spacing w:line="300" w:lineRule="exact"/>
              <w:jc w:val="center"/>
              <w:rPr>
                <w:rFonts w:hint="eastAsia" w:asciiTheme="minorEastAsia" w:hAnsiTheme="minorEastAsia" w:eastAsiaTheme="minorEastAsia" w:cstheme="minorEastAsia"/>
                <w:b w:val="0"/>
                <w:bCs w:val="0"/>
              </w:rPr>
            </w:pPr>
          </w:p>
        </w:tc>
        <w:tc>
          <w:tcPr>
            <w:tcW w:w="404" w:type="pct"/>
            <w:shd w:val="clear" w:color="auto" w:fill="auto"/>
            <w:noWrap w:val="0"/>
            <w:vAlign w:val="center"/>
          </w:tcPr>
          <w:p>
            <w:pPr>
              <w:spacing w:line="300" w:lineRule="exact"/>
              <w:jc w:val="center"/>
              <w:rPr>
                <w:rFonts w:hint="eastAsia" w:asciiTheme="minorEastAsia" w:hAnsiTheme="minorEastAsia" w:eastAsiaTheme="minorEastAsia" w:cstheme="minorEastAsia"/>
                <w:b w:val="0"/>
                <w:bCs w:val="0"/>
              </w:rPr>
            </w:pPr>
          </w:p>
        </w:tc>
        <w:tc>
          <w:tcPr>
            <w:tcW w:w="325" w:type="pct"/>
            <w:shd w:val="clear" w:color="auto" w:fill="auto"/>
            <w:noWrap w:val="0"/>
            <w:vAlign w:val="center"/>
          </w:tcPr>
          <w:p>
            <w:pPr>
              <w:spacing w:line="300" w:lineRule="exact"/>
              <w:jc w:val="center"/>
              <w:rPr>
                <w:rFonts w:hint="eastAsia" w:asciiTheme="minorEastAsia" w:hAnsiTheme="minorEastAsia" w:eastAsiaTheme="minorEastAsia" w:cstheme="minorEastAsia"/>
                <w:b w:val="0"/>
                <w:bCs w:val="0"/>
              </w:rPr>
            </w:pPr>
          </w:p>
        </w:tc>
        <w:tc>
          <w:tcPr>
            <w:tcW w:w="372" w:type="pct"/>
            <w:shd w:val="clear" w:color="auto" w:fill="auto"/>
            <w:noWrap w:val="0"/>
            <w:vAlign w:val="center"/>
          </w:tcPr>
          <w:p>
            <w:pPr>
              <w:spacing w:line="300" w:lineRule="exact"/>
              <w:jc w:val="center"/>
              <w:rPr>
                <w:rFonts w:hint="eastAsia" w:asciiTheme="minorEastAsia" w:hAnsiTheme="minorEastAsia" w:eastAsiaTheme="minorEastAsia" w:cstheme="minorEastAsia"/>
                <w:b w:val="0"/>
                <w:bCs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637" w:type="pct"/>
            <w:shd w:val="clear" w:color="auto" w:fill="auto"/>
            <w:noWrap w:val="0"/>
            <w:vAlign w:val="center"/>
          </w:tcPr>
          <w:p>
            <w:pPr>
              <w:spacing w:line="300" w:lineRule="exact"/>
              <w:jc w:val="center"/>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日常公用经费</w:t>
            </w:r>
          </w:p>
        </w:tc>
        <w:tc>
          <w:tcPr>
            <w:tcW w:w="410" w:type="pct"/>
            <w:shd w:val="clear" w:color="auto" w:fill="auto"/>
            <w:noWrap w:val="0"/>
            <w:vAlign w:val="center"/>
          </w:tcPr>
          <w:p>
            <w:pPr>
              <w:spacing w:line="300" w:lineRule="exact"/>
              <w:jc w:val="center"/>
              <w:rPr>
                <w:rFonts w:hint="eastAsia" w:asciiTheme="minorEastAsia" w:hAnsiTheme="minorEastAsia" w:eastAsiaTheme="minorEastAsia" w:cstheme="minorEastAsia"/>
                <w:b w:val="0"/>
                <w:bCs w:val="0"/>
                <w:lang w:val="en-US" w:eastAsia="zh-CN"/>
              </w:rPr>
            </w:pPr>
            <w:r>
              <w:rPr>
                <w:rFonts w:hint="eastAsia" w:asciiTheme="minorEastAsia" w:hAnsiTheme="minorEastAsia" w:eastAsiaTheme="minorEastAsia" w:cstheme="minorEastAsia"/>
                <w:b w:val="0"/>
                <w:bCs w:val="0"/>
              </w:rPr>
              <w:t>2</w:t>
            </w:r>
            <w:r>
              <w:rPr>
                <w:rFonts w:hint="eastAsia" w:asciiTheme="minorEastAsia" w:hAnsiTheme="minorEastAsia" w:eastAsiaTheme="minorEastAsia" w:cstheme="minorEastAsia"/>
                <w:b w:val="0"/>
                <w:bCs w:val="0"/>
                <w:lang w:val="en-US" w:eastAsia="zh-CN"/>
              </w:rPr>
              <w:t>.00</w:t>
            </w:r>
          </w:p>
        </w:tc>
        <w:tc>
          <w:tcPr>
            <w:tcW w:w="475" w:type="pct"/>
            <w:shd w:val="clear" w:color="auto" w:fill="auto"/>
            <w:noWrap w:val="0"/>
            <w:vAlign w:val="center"/>
          </w:tcPr>
          <w:p>
            <w:pPr>
              <w:spacing w:line="300" w:lineRule="exact"/>
              <w:jc w:val="center"/>
              <w:rPr>
                <w:rFonts w:hint="eastAsia" w:asciiTheme="minorEastAsia" w:hAnsiTheme="minorEastAsia" w:eastAsiaTheme="minorEastAsia" w:cstheme="minorEastAsia"/>
                <w:b w:val="0"/>
                <w:bCs w:val="0"/>
                <w:color w:val="000000" w:themeColor="text1"/>
                <w14:textFill>
                  <w14:solidFill>
                    <w14:schemeClr w14:val="tx1"/>
                  </w14:solidFill>
                </w14:textFill>
              </w:rPr>
            </w:pPr>
            <w:r>
              <w:rPr>
                <w:rFonts w:hint="eastAsia" w:asciiTheme="minorEastAsia" w:hAnsiTheme="minorEastAsia" w:eastAsiaTheme="minorEastAsia" w:cstheme="minorEastAsia"/>
                <w:b w:val="0"/>
                <w:bCs w:val="0"/>
                <w:color w:val="000000" w:themeColor="text1"/>
                <w14:textFill>
                  <w14:solidFill>
                    <w14:schemeClr w14:val="tx1"/>
                  </w14:solidFill>
                </w14:textFill>
              </w:rPr>
              <w:t>复印机</w:t>
            </w:r>
          </w:p>
        </w:tc>
        <w:tc>
          <w:tcPr>
            <w:tcW w:w="496" w:type="pct"/>
            <w:shd w:val="clear" w:color="auto" w:fill="auto"/>
            <w:noWrap w:val="0"/>
            <w:vAlign w:val="center"/>
          </w:tcPr>
          <w:p>
            <w:pPr>
              <w:spacing w:line="300" w:lineRule="exact"/>
              <w:jc w:val="center"/>
              <w:rPr>
                <w:rFonts w:hint="eastAsia" w:asciiTheme="minorEastAsia" w:hAnsiTheme="minorEastAsia" w:eastAsiaTheme="minorEastAsia" w:cstheme="minorEastAsia"/>
                <w:b w:val="0"/>
                <w:bCs w:val="0"/>
                <w:color w:val="000000" w:themeColor="text1"/>
                <w14:textFill>
                  <w14:solidFill>
                    <w14:schemeClr w14:val="tx1"/>
                  </w14:solidFill>
                </w14:textFill>
              </w:rPr>
            </w:pPr>
            <w:r>
              <w:rPr>
                <w:rFonts w:hint="eastAsia" w:asciiTheme="minorEastAsia" w:hAnsiTheme="minorEastAsia" w:eastAsiaTheme="minorEastAsia" w:cstheme="minorEastAsia"/>
                <w:b w:val="0"/>
                <w:bCs w:val="0"/>
                <w:color w:val="000000" w:themeColor="text1"/>
                <w14:textFill>
                  <w14:solidFill>
                    <w14:schemeClr w14:val="tx1"/>
                  </w14:solidFill>
                </w14:textFill>
              </w:rPr>
              <w:t>A020201</w:t>
            </w:r>
          </w:p>
        </w:tc>
        <w:tc>
          <w:tcPr>
            <w:tcW w:w="243" w:type="pct"/>
            <w:shd w:val="clear" w:color="auto" w:fill="auto"/>
            <w:noWrap w:val="0"/>
            <w:vAlign w:val="center"/>
          </w:tcPr>
          <w:p>
            <w:pPr>
              <w:spacing w:line="300" w:lineRule="exact"/>
              <w:jc w:val="center"/>
              <w:rPr>
                <w:rFonts w:hint="eastAsia" w:asciiTheme="minorEastAsia" w:hAnsiTheme="minorEastAsia" w:eastAsiaTheme="minorEastAsia" w:cstheme="minorEastAsia"/>
                <w:b w:val="0"/>
                <w:bCs w:val="0"/>
                <w:color w:val="000000" w:themeColor="text1"/>
                <w14:textFill>
                  <w14:solidFill>
                    <w14:schemeClr w14:val="tx1"/>
                  </w14:solidFill>
                </w14:textFill>
              </w:rPr>
            </w:pPr>
            <w:r>
              <w:rPr>
                <w:rFonts w:hint="eastAsia" w:asciiTheme="minorEastAsia" w:hAnsiTheme="minorEastAsia" w:eastAsiaTheme="minorEastAsia" w:cstheme="minorEastAsia"/>
                <w:b w:val="0"/>
                <w:bCs w:val="0"/>
                <w:color w:val="000000" w:themeColor="text1"/>
                <w14:textFill>
                  <w14:solidFill>
                    <w14:schemeClr w14:val="tx1"/>
                  </w14:solidFill>
                </w14:textFill>
              </w:rPr>
              <w:t>台</w:t>
            </w:r>
          </w:p>
        </w:tc>
        <w:tc>
          <w:tcPr>
            <w:tcW w:w="271" w:type="pct"/>
            <w:shd w:val="clear" w:color="auto" w:fill="auto"/>
            <w:noWrap w:val="0"/>
            <w:vAlign w:val="center"/>
          </w:tcPr>
          <w:p>
            <w:pPr>
              <w:spacing w:line="300" w:lineRule="exact"/>
              <w:jc w:val="center"/>
              <w:rPr>
                <w:rFonts w:hint="eastAsia" w:asciiTheme="minorEastAsia" w:hAnsiTheme="minorEastAsia" w:eastAsiaTheme="minorEastAsia" w:cstheme="minorEastAsia"/>
                <w:b w:val="0"/>
                <w:bCs w:val="0"/>
                <w:color w:val="000000" w:themeColor="text1"/>
                <w14:textFill>
                  <w14:solidFill>
                    <w14:schemeClr w14:val="tx1"/>
                  </w14:solidFill>
                </w14:textFill>
              </w:rPr>
            </w:pPr>
            <w:r>
              <w:rPr>
                <w:rFonts w:hint="eastAsia" w:asciiTheme="minorEastAsia" w:hAnsiTheme="minorEastAsia" w:eastAsiaTheme="minorEastAsia" w:cstheme="minorEastAsia"/>
                <w:b w:val="0"/>
                <w:bCs w:val="0"/>
                <w:color w:val="000000" w:themeColor="text1"/>
                <w14:textFill>
                  <w14:solidFill>
                    <w14:schemeClr w14:val="tx1"/>
                  </w14:solidFill>
                </w14:textFill>
              </w:rPr>
              <w:t>1.00</w:t>
            </w:r>
          </w:p>
        </w:tc>
        <w:tc>
          <w:tcPr>
            <w:tcW w:w="314" w:type="pct"/>
            <w:shd w:val="clear" w:color="auto" w:fill="auto"/>
            <w:noWrap w:val="0"/>
            <w:vAlign w:val="center"/>
          </w:tcPr>
          <w:p>
            <w:pPr>
              <w:spacing w:line="300" w:lineRule="exact"/>
              <w:jc w:val="center"/>
              <w:rPr>
                <w:rFonts w:hint="eastAsia" w:asciiTheme="minorEastAsia" w:hAnsiTheme="minorEastAsia" w:eastAsiaTheme="minorEastAsia" w:cstheme="minorEastAsia"/>
                <w:b w:val="0"/>
                <w:bCs w:val="0"/>
                <w:color w:val="000000" w:themeColor="text1"/>
                <w14:textFill>
                  <w14:solidFill>
                    <w14:schemeClr w14:val="tx1"/>
                  </w14:solidFill>
                </w14:textFill>
              </w:rPr>
            </w:pPr>
            <w:r>
              <w:rPr>
                <w:rFonts w:hint="eastAsia" w:asciiTheme="minorEastAsia" w:hAnsiTheme="minorEastAsia" w:eastAsiaTheme="minorEastAsia" w:cstheme="minorEastAsia"/>
                <w:b w:val="0"/>
                <w:bCs w:val="0"/>
                <w:color w:val="000000" w:themeColor="text1"/>
                <w14:textFill>
                  <w14:solidFill>
                    <w14:schemeClr w14:val="tx1"/>
                  </w14:solidFill>
                </w14:textFill>
              </w:rPr>
              <w:t>2.00</w:t>
            </w:r>
          </w:p>
        </w:tc>
        <w:tc>
          <w:tcPr>
            <w:tcW w:w="320" w:type="pct"/>
            <w:shd w:val="clear" w:color="auto" w:fill="auto"/>
            <w:noWrap w:val="0"/>
            <w:vAlign w:val="center"/>
          </w:tcPr>
          <w:p>
            <w:pPr>
              <w:spacing w:line="300" w:lineRule="exact"/>
              <w:jc w:val="center"/>
              <w:rPr>
                <w:rFonts w:hint="eastAsia" w:asciiTheme="minorEastAsia" w:hAnsiTheme="minorEastAsia" w:eastAsiaTheme="minorEastAsia" w:cstheme="minorEastAsia"/>
                <w:b w:val="0"/>
                <w:bCs w:val="0"/>
                <w:color w:val="000000" w:themeColor="text1"/>
                <w14:textFill>
                  <w14:solidFill>
                    <w14:schemeClr w14:val="tx1"/>
                  </w14:solidFill>
                </w14:textFill>
              </w:rPr>
            </w:pPr>
            <w:r>
              <w:rPr>
                <w:rFonts w:hint="eastAsia" w:asciiTheme="minorEastAsia" w:hAnsiTheme="minorEastAsia" w:eastAsiaTheme="minorEastAsia" w:cstheme="minorEastAsia"/>
                <w:b w:val="0"/>
                <w:bCs w:val="0"/>
                <w:color w:val="000000" w:themeColor="text1"/>
                <w14:textFill>
                  <w14:solidFill>
                    <w14:schemeClr w14:val="tx1"/>
                  </w14:solidFill>
                </w14:textFill>
              </w:rPr>
              <w:t>2.00</w:t>
            </w:r>
          </w:p>
        </w:tc>
        <w:tc>
          <w:tcPr>
            <w:tcW w:w="422" w:type="pct"/>
            <w:shd w:val="clear" w:color="auto" w:fill="auto"/>
            <w:noWrap w:val="0"/>
            <w:vAlign w:val="center"/>
          </w:tcPr>
          <w:p>
            <w:pPr>
              <w:spacing w:line="300" w:lineRule="exact"/>
              <w:jc w:val="center"/>
              <w:rPr>
                <w:rFonts w:hint="eastAsia" w:asciiTheme="minorEastAsia" w:hAnsiTheme="minorEastAsia" w:eastAsiaTheme="minorEastAsia" w:cstheme="minorEastAsia"/>
                <w:b w:val="0"/>
                <w:bCs w:val="0"/>
                <w:color w:val="000000" w:themeColor="text1"/>
                <w14:textFill>
                  <w14:solidFill>
                    <w14:schemeClr w14:val="tx1"/>
                  </w14:solidFill>
                </w14:textFill>
              </w:rPr>
            </w:pPr>
            <w:r>
              <w:rPr>
                <w:rFonts w:hint="eastAsia" w:asciiTheme="minorEastAsia" w:hAnsiTheme="minorEastAsia" w:eastAsiaTheme="minorEastAsia" w:cstheme="minorEastAsia"/>
                <w:b w:val="0"/>
                <w:bCs w:val="0"/>
                <w:color w:val="000000" w:themeColor="text1"/>
                <w14:textFill>
                  <w14:solidFill>
                    <w14:schemeClr w14:val="tx1"/>
                  </w14:solidFill>
                </w14:textFill>
              </w:rPr>
              <w:t>2.00</w:t>
            </w:r>
          </w:p>
        </w:tc>
        <w:tc>
          <w:tcPr>
            <w:tcW w:w="306" w:type="pct"/>
            <w:shd w:val="clear" w:color="auto" w:fill="auto"/>
            <w:noWrap w:val="0"/>
            <w:vAlign w:val="center"/>
          </w:tcPr>
          <w:p>
            <w:pPr>
              <w:spacing w:line="300" w:lineRule="exact"/>
              <w:jc w:val="center"/>
              <w:rPr>
                <w:rFonts w:hint="eastAsia" w:asciiTheme="minorEastAsia" w:hAnsiTheme="minorEastAsia" w:eastAsiaTheme="minorEastAsia" w:cstheme="minorEastAsia"/>
                <w:b w:val="0"/>
                <w:bCs w:val="0"/>
              </w:rPr>
            </w:pPr>
          </w:p>
        </w:tc>
        <w:tc>
          <w:tcPr>
            <w:tcW w:w="404" w:type="pct"/>
            <w:shd w:val="clear" w:color="auto" w:fill="auto"/>
            <w:noWrap w:val="0"/>
            <w:vAlign w:val="center"/>
          </w:tcPr>
          <w:p>
            <w:pPr>
              <w:spacing w:line="300" w:lineRule="exact"/>
              <w:jc w:val="center"/>
              <w:rPr>
                <w:rFonts w:hint="eastAsia" w:asciiTheme="minorEastAsia" w:hAnsiTheme="minorEastAsia" w:eastAsiaTheme="minorEastAsia" w:cstheme="minorEastAsia"/>
                <w:b w:val="0"/>
                <w:bCs w:val="0"/>
              </w:rPr>
            </w:pPr>
          </w:p>
        </w:tc>
        <w:tc>
          <w:tcPr>
            <w:tcW w:w="325" w:type="pct"/>
            <w:shd w:val="clear" w:color="auto" w:fill="auto"/>
            <w:noWrap w:val="0"/>
            <w:vAlign w:val="center"/>
          </w:tcPr>
          <w:p>
            <w:pPr>
              <w:spacing w:line="300" w:lineRule="exact"/>
              <w:jc w:val="center"/>
              <w:rPr>
                <w:rFonts w:hint="eastAsia" w:asciiTheme="minorEastAsia" w:hAnsiTheme="minorEastAsia" w:eastAsiaTheme="minorEastAsia" w:cstheme="minorEastAsia"/>
                <w:b w:val="0"/>
                <w:bCs w:val="0"/>
              </w:rPr>
            </w:pPr>
          </w:p>
        </w:tc>
        <w:tc>
          <w:tcPr>
            <w:tcW w:w="372" w:type="pct"/>
            <w:shd w:val="clear" w:color="auto" w:fill="auto"/>
            <w:noWrap w:val="0"/>
            <w:vAlign w:val="center"/>
          </w:tcPr>
          <w:p>
            <w:pPr>
              <w:spacing w:line="300" w:lineRule="exact"/>
              <w:jc w:val="center"/>
              <w:rPr>
                <w:rFonts w:hint="eastAsia" w:asciiTheme="minorEastAsia" w:hAnsiTheme="minorEastAsia" w:eastAsiaTheme="minorEastAsia" w:cstheme="minorEastAsia"/>
                <w:b w:val="0"/>
                <w:bCs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637" w:type="pct"/>
            <w:shd w:val="clear" w:color="auto" w:fill="auto"/>
            <w:noWrap w:val="0"/>
            <w:vAlign w:val="center"/>
          </w:tcPr>
          <w:p>
            <w:pPr>
              <w:spacing w:line="300" w:lineRule="exact"/>
              <w:jc w:val="center"/>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日常公用经费</w:t>
            </w:r>
          </w:p>
        </w:tc>
        <w:tc>
          <w:tcPr>
            <w:tcW w:w="410" w:type="pct"/>
            <w:shd w:val="clear" w:color="auto" w:fill="auto"/>
            <w:noWrap w:val="0"/>
            <w:vAlign w:val="center"/>
          </w:tcPr>
          <w:p>
            <w:pPr>
              <w:spacing w:line="300" w:lineRule="exact"/>
              <w:jc w:val="center"/>
              <w:rPr>
                <w:rFonts w:hint="eastAsia" w:asciiTheme="minorEastAsia" w:hAnsiTheme="minorEastAsia" w:eastAsiaTheme="minorEastAsia" w:cstheme="minorEastAsia"/>
                <w:b w:val="0"/>
                <w:bCs w:val="0"/>
                <w:lang w:val="en-US" w:eastAsia="zh-CN"/>
              </w:rPr>
            </w:pPr>
            <w:r>
              <w:rPr>
                <w:rFonts w:hint="eastAsia" w:asciiTheme="minorEastAsia" w:hAnsiTheme="minorEastAsia" w:eastAsiaTheme="minorEastAsia" w:cstheme="minorEastAsia"/>
                <w:b w:val="0"/>
                <w:bCs w:val="0"/>
                <w:lang w:val="en-US" w:eastAsia="zh-CN"/>
              </w:rPr>
              <w:t>0.40</w:t>
            </w:r>
          </w:p>
        </w:tc>
        <w:tc>
          <w:tcPr>
            <w:tcW w:w="475" w:type="pct"/>
            <w:shd w:val="clear" w:color="auto" w:fill="auto"/>
            <w:noWrap w:val="0"/>
            <w:vAlign w:val="center"/>
          </w:tcPr>
          <w:p>
            <w:pPr>
              <w:spacing w:line="300" w:lineRule="exact"/>
              <w:jc w:val="center"/>
              <w:rPr>
                <w:rFonts w:hint="eastAsia" w:asciiTheme="minorEastAsia" w:hAnsiTheme="minorEastAsia" w:eastAsiaTheme="minorEastAsia" w:cstheme="minorEastAsia"/>
                <w:b w:val="0"/>
                <w:bCs w:val="0"/>
                <w:color w:val="000000" w:themeColor="text1"/>
                <w14:textFill>
                  <w14:solidFill>
                    <w14:schemeClr w14:val="tx1"/>
                  </w14:solidFill>
                </w14:textFill>
              </w:rPr>
            </w:pPr>
            <w:r>
              <w:rPr>
                <w:rFonts w:hint="eastAsia" w:asciiTheme="minorEastAsia" w:hAnsiTheme="minorEastAsia" w:eastAsiaTheme="minorEastAsia" w:cstheme="minorEastAsia"/>
                <w:b w:val="0"/>
                <w:bCs w:val="0"/>
                <w:color w:val="000000" w:themeColor="text1"/>
                <w:lang w:eastAsia="zh-CN"/>
                <w14:textFill>
                  <w14:solidFill>
                    <w14:schemeClr w14:val="tx1"/>
                  </w14:solidFill>
                </w14:textFill>
              </w:rPr>
              <w:t>碎纸</w:t>
            </w:r>
            <w:r>
              <w:rPr>
                <w:rFonts w:hint="eastAsia" w:asciiTheme="minorEastAsia" w:hAnsiTheme="minorEastAsia" w:eastAsiaTheme="minorEastAsia" w:cstheme="minorEastAsia"/>
                <w:b w:val="0"/>
                <w:bCs w:val="0"/>
                <w:color w:val="000000" w:themeColor="text1"/>
                <w14:textFill>
                  <w14:solidFill>
                    <w14:schemeClr w14:val="tx1"/>
                  </w14:solidFill>
                </w14:textFill>
              </w:rPr>
              <w:t>机</w:t>
            </w:r>
          </w:p>
        </w:tc>
        <w:tc>
          <w:tcPr>
            <w:tcW w:w="496" w:type="pct"/>
            <w:shd w:val="clear" w:color="auto" w:fill="auto"/>
            <w:noWrap w:val="0"/>
            <w:vAlign w:val="center"/>
          </w:tcPr>
          <w:p>
            <w:pPr>
              <w:spacing w:line="300" w:lineRule="exact"/>
              <w:jc w:val="center"/>
              <w:rPr>
                <w:rFonts w:hint="eastAsia" w:asciiTheme="minorEastAsia" w:hAnsiTheme="minorEastAsia" w:eastAsiaTheme="minorEastAsia" w:cstheme="minorEastAsia"/>
                <w:b w:val="0"/>
                <w:bCs w:val="0"/>
                <w:color w:val="000000" w:themeColor="text1"/>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14:textFill>
                  <w14:solidFill>
                    <w14:schemeClr w14:val="tx1"/>
                  </w14:solidFill>
                </w14:textFill>
              </w:rPr>
              <w:t>A020</w:t>
            </w:r>
            <w:r>
              <w:rPr>
                <w:rFonts w:hint="eastAsia" w:asciiTheme="minorEastAsia" w:hAnsiTheme="minorEastAsia" w:eastAsiaTheme="minorEastAsia" w:cstheme="minorEastAsia"/>
                <w:b w:val="0"/>
                <w:bCs w:val="0"/>
                <w:color w:val="000000" w:themeColor="text1"/>
                <w:lang w:val="en-US" w:eastAsia="zh-CN"/>
                <w14:textFill>
                  <w14:solidFill>
                    <w14:schemeClr w14:val="tx1"/>
                  </w14:solidFill>
                </w14:textFill>
              </w:rPr>
              <w:t>21101</w:t>
            </w:r>
          </w:p>
        </w:tc>
        <w:tc>
          <w:tcPr>
            <w:tcW w:w="243" w:type="pct"/>
            <w:shd w:val="clear" w:color="auto" w:fill="auto"/>
            <w:noWrap w:val="0"/>
            <w:vAlign w:val="center"/>
          </w:tcPr>
          <w:p>
            <w:pPr>
              <w:spacing w:line="300" w:lineRule="exact"/>
              <w:jc w:val="center"/>
              <w:rPr>
                <w:rFonts w:hint="eastAsia" w:asciiTheme="minorEastAsia" w:hAnsiTheme="minorEastAsia" w:eastAsiaTheme="minorEastAsia" w:cstheme="minorEastAsia"/>
                <w:b w:val="0"/>
                <w:bCs w:val="0"/>
                <w:color w:val="000000" w:themeColor="text1"/>
                <w14:textFill>
                  <w14:solidFill>
                    <w14:schemeClr w14:val="tx1"/>
                  </w14:solidFill>
                </w14:textFill>
              </w:rPr>
            </w:pPr>
            <w:r>
              <w:rPr>
                <w:rFonts w:hint="eastAsia" w:asciiTheme="minorEastAsia" w:hAnsiTheme="minorEastAsia" w:eastAsiaTheme="minorEastAsia" w:cstheme="minorEastAsia"/>
                <w:b w:val="0"/>
                <w:bCs w:val="0"/>
                <w:color w:val="000000" w:themeColor="text1"/>
                <w14:textFill>
                  <w14:solidFill>
                    <w14:schemeClr w14:val="tx1"/>
                  </w14:solidFill>
                </w14:textFill>
              </w:rPr>
              <w:t>台</w:t>
            </w:r>
          </w:p>
        </w:tc>
        <w:tc>
          <w:tcPr>
            <w:tcW w:w="271" w:type="pct"/>
            <w:shd w:val="clear" w:color="auto" w:fill="auto"/>
            <w:noWrap w:val="0"/>
            <w:vAlign w:val="center"/>
          </w:tcPr>
          <w:p>
            <w:pPr>
              <w:spacing w:line="300" w:lineRule="exact"/>
              <w:jc w:val="center"/>
              <w:rPr>
                <w:rFonts w:hint="eastAsia" w:asciiTheme="minorEastAsia" w:hAnsiTheme="minorEastAsia" w:eastAsiaTheme="minorEastAsia" w:cstheme="minorEastAsia"/>
                <w:b w:val="0"/>
                <w:bCs w:val="0"/>
                <w:color w:val="000000" w:themeColor="text1"/>
                <w14:textFill>
                  <w14:solidFill>
                    <w14:schemeClr w14:val="tx1"/>
                  </w14:solidFill>
                </w14:textFill>
              </w:rPr>
            </w:pPr>
            <w:r>
              <w:rPr>
                <w:rFonts w:hint="eastAsia" w:asciiTheme="minorEastAsia" w:hAnsiTheme="minorEastAsia" w:eastAsiaTheme="minorEastAsia" w:cstheme="minorEastAsia"/>
                <w:b w:val="0"/>
                <w:bCs w:val="0"/>
                <w:color w:val="000000" w:themeColor="text1"/>
                <w:lang w:val="en-US" w:eastAsia="zh-CN"/>
                <w14:textFill>
                  <w14:solidFill>
                    <w14:schemeClr w14:val="tx1"/>
                  </w14:solidFill>
                </w14:textFill>
              </w:rPr>
              <w:t>5</w:t>
            </w:r>
            <w:r>
              <w:rPr>
                <w:rFonts w:hint="eastAsia" w:asciiTheme="minorEastAsia" w:hAnsiTheme="minorEastAsia" w:eastAsiaTheme="minorEastAsia" w:cstheme="minorEastAsia"/>
                <w:b w:val="0"/>
                <w:bCs w:val="0"/>
                <w:color w:val="000000" w:themeColor="text1"/>
                <w14:textFill>
                  <w14:solidFill>
                    <w14:schemeClr w14:val="tx1"/>
                  </w14:solidFill>
                </w14:textFill>
              </w:rPr>
              <w:t>.00</w:t>
            </w:r>
          </w:p>
        </w:tc>
        <w:tc>
          <w:tcPr>
            <w:tcW w:w="314" w:type="pct"/>
            <w:shd w:val="clear" w:color="auto" w:fill="auto"/>
            <w:noWrap w:val="0"/>
            <w:vAlign w:val="center"/>
          </w:tcPr>
          <w:p>
            <w:pPr>
              <w:spacing w:line="300" w:lineRule="exact"/>
              <w:jc w:val="center"/>
              <w:rPr>
                <w:rFonts w:hint="eastAsia" w:asciiTheme="minorEastAsia" w:hAnsiTheme="minorEastAsia" w:eastAsiaTheme="minorEastAsia" w:cstheme="minorEastAsia"/>
                <w:b w:val="0"/>
                <w:bCs w:val="0"/>
                <w:color w:val="000000" w:themeColor="text1"/>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14:textFill>
                  <w14:solidFill>
                    <w14:schemeClr w14:val="tx1"/>
                  </w14:solidFill>
                </w14:textFill>
              </w:rPr>
              <w:t>0.</w:t>
            </w:r>
            <w:r>
              <w:rPr>
                <w:rFonts w:hint="eastAsia" w:asciiTheme="minorEastAsia" w:hAnsiTheme="minorEastAsia" w:eastAsiaTheme="minorEastAsia" w:cstheme="minorEastAsia"/>
                <w:b w:val="0"/>
                <w:bCs w:val="0"/>
                <w:color w:val="000000" w:themeColor="text1"/>
                <w:lang w:val="en-US" w:eastAsia="zh-CN"/>
                <w14:textFill>
                  <w14:solidFill>
                    <w14:schemeClr w14:val="tx1"/>
                  </w14:solidFill>
                </w14:textFill>
              </w:rPr>
              <w:t>08</w:t>
            </w:r>
          </w:p>
        </w:tc>
        <w:tc>
          <w:tcPr>
            <w:tcW w:w="320" w:type="pct"/>
            <w:shd w:val="clear" w:color="auto" w:fill="auto"/>
            <w:noWrap w:val="0"/>
            <w:vAlign w:val="center"/>
          </w:tcPr>
          <w:p>
            <w:pPr>
              <w:spacing w:line="300" w:lineRule="exact"/>
              <w:jc w:val="center"/>
              <w:rPr>
                <w:rFonts w:hint="eastAsia" w:asciiTheme="minorEastAsia" w:hAnsiTheme="minorEastAsia" w:eastAsiaTheme="minorEastAsia" w:cstheme="minorEastAsia"/>
                <w:b w:val="0"/>
                <w:bCs w:val="0"/>
                <w:color w:val="000000" w:themeColor="text1"/>
                <w14:textFill>
                  <w14:solidFill>
                    <w14:schemeClr w14:val="tx1"/>
                  </w14:solidFill>
                </w14:textFill>
              </w:rPr>
            </w:pPr>
            <w:r>
              <w:rPr>
                <w:rFonts w:hint="eastAsia" w:asciiTheme="minorEastAsia" w:hAnsiTheme="minorEastAsia" w:eastAsiaTheme="minorEastAsia" w:cstheme="minorEastAsia"/>
                <w:b w:val="0"/>
                <w:bCs w:val="0"/>
                <w:color w:val="000000" w:themeColor="text1"/>
                <w:lang w:val="en-US" w:eastAsia="zh-CN"/>
                <w14:textFill>
                  <w14:solidFill>
                    <w14:schemeClr w14:val="tx1"/>
                  </w14:solidFill>
                </w14:textFill>
              </w:rPr>
              <w:t>0.4</w:t>
            </w:r>
            <w:r>
              <w:rPr>
                <w:rFonts w:hint="eastAsia" w:asciiTheme="minorEastAsia" w:hAnsiTheme="minorEastAsia" w:eastAsiaTheme="minorEastAsia" w:cstheme="minorEastAsia"/>
                <w:b w:val="0"/>
                <w:bCs w:val="0"/>
                <w:color w:val="000000" w:themeColor="text1"/>
                <w14:textFill>
                  <w14:solidFill>
                    <w14:schemeClr w14:val="tx1"/>
                  </w14:solidFill>
                </w14:textFill>
              </w:rPr>
              <w:t>0</w:t>
            </w:r>
          </w:p>
        </w:tc>
        <w:tc>
          <w:tcPr>
            <w:tcW w:w="422" w:type="pct"/>
            <w:shd w:val="clear" w:color="auto" w:fill="auto"/>
            <w:noWrap w:val="0"/>
            <w:vAlign w:val="center"/>
          </w:tcPr>
          <w:p>
            <w:pPr>
              <w:spacing w:line="300" w:lineRule="exact"/>
              <w:jc w:val="center"/>
              <w:rPr>
                <w:rFonts w:hint="eastAsia" w:asciiTheme="minorEastAsia" w:hAnsiTheme="minorEastAsia" w:eastAsiaTheme="minorEastAsia" w:cstheme="minorEastAsia"/>
                <w:b w:val="0"/>
                <w:bCs w:val="0"/>
                <w:color w:val="000000" w:themeColor="text1"/>
                <w14:textFill>
                  <w14:solidFill>
                    <w14:schemeClr w14:val="tx1"/>
                  </w14:solidFill>
                </w14:textFill>
              </w:rPr>
            </w:pPr>
            <w:r>
              <w:rPr>
                <w:rFonts w:hint="eastAsia" w:asciiTheme="minorEastAsia" w:hAnsiTheme="minorEastAsia" w:eastAsiaTheme="minorEastAsia" w:cstheme="minorEastAsia"/>
                <w:b w:val="0"/>
                <w:bCs w:val="0"/>
                <w:color w:val="000000" w:themeColor="text1"/>
                <w:lang w:val="en-US" w:eastAsia="zh-CN"/>
                <w14:textFill>
                  <w14:solidFill>
                    <w14:schemeClr w14:val="tx1"/>
                  </w14:solidFill>
                </w14:textFill>
              </w:rPr>
              <w:t>0.4</w:t>
            </w:r>
            <w:r>
              <w:rPr>
                <w:rFonts w:hint="eastAsia" w:asciiTheme="minorEastAsia" w:hAnsiTheme="minorEastAsia" w:eastAsiaTheme="minorEastAsia" w:cstheme="minorEastAsia"/>
                <w:b w:val="0"/>
                <w:bCs w:val="0"/>
                <w:color w:val="000000" w:themeColor="text1"/>
                <w14:textFill>
                  <w14:solidFill>
                    <w14:schemeClr w14:val="tx1"/>
                  </w14:solidFill>
                </w14:textFill>
              </w:rPr>
              <w:t>0</w:t>
            </w:r>
          </w:p>
        </w:tc>
        <w:tc>
          <w:tcPr>
            <w:tcW w:w="306" w:type="pct"/>
            <w:shd w:val="clear" w:color="auto" w:fill="auto"/>
            <w:noWrap w:val="0"/>
            <w:vAlign w:val="center"/>
          </w:tcPr>
          <w:p>
            <w:pPr>
              <w:spacing w:line="300" w:lineRule="exact"/>
              <w:jc w:val="center"/>
              <w:rPr>
                <w:rFonts w:hint="eastAsia" w:asciiTheme="minorEastAsia" w:hAnsiTheme="minorEastAsia" w:eastAsiaTheme="minorEastAsia" w:cstheme="minorEastAsia"/>
                <w:b w:val="0"/>
                <w:bCs w:val="0"/>
              </w:rPr>
            </w:pPr>
          </w:p>
        </w:tc>
        <w:tc>
          <w:tcPr>
            <w:tcW w:w="404" w:type="pct"/>
            <w:shd w:val="clear" w:color="auto" w:fill="auto"/>
            <w:noWrap w:val="0"/>
            <w:vAlign w:val="center"/>
          </w:tcPr>
          <w:p>
            <w:pPr>
              <w:spacing w:line="300" w:lineRule="exact"/>
              <w:jc w:val="center"/>
              <w:rPr>
                <w:rFonts w:hint="eastAsia" w:asciiTheme="minorEastAsia" w:hAnsiTheme="minorEastAsia" w:eastAsiaTheme="minorEastAsia" w:cstheme="minorEastAsia"/>
                <w:b w:val="0"/>
                <w:bCs w:val="0"/>
              </w:rPr>
            </w:pPr>
          </w:p>
        </w:tc>
        <w:tc>
          <w:tcPr>
            <w:tcW w:w="325" w:type="pct"/>
            <w:shd w:val="clear" w:color="auto" w:fill="auto"/>
            <w:noWrap w:val="0"/>
            <w:vAlign w:val="center"/>
          </w:tcPr>
          <w:p>
            <w:pPr>
              <w:spacing w:line="300" w:lineRule="exact"/>
              <w:jc w:val="center"/>
              <w:rPr>
                <w:rFonts w:hint="eastAsia" w:asciiTheme="minorEastAsia" w:hAnsiTheme="minorEastAsia" w:eastAsiaTheme="minorEastAsia" w:cstheme="minorEastAsia"/>
                <w:b w:val="0"/>
                <w:bCs w:val="0"/>
              </w:rPr>
            </w:pPr>
          </w:p>
        </w:tc>
        <w:tc>
          <w:tcPr>
            <w:tcW w:w="372" w:type="pct"/>
            <w:shd w:val="clear" w:color="auto" w:fill="auto"/>
            <w:noWrap w:val="0"/>
            <w:vAlign w:val="center"/>
          </w:tcPr>
          <w:p>
            <w:pPr>
              <w:spacing w:line="300" w:lineRule="exact"/>
              <w:jc w:val="center"/>
              <w:rPr>
                <w:rFonts w:hint="eastAsia" w:asciiTheme="minorEastAsia" w:hAnsiTheme="minorEastAsia" w:eastAsiaTheme="minorEastAsia" w:cstheme="minorEastAsia"/>
                <w:b w:val="0"/>
                <w:bCs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637" w:type="pct"/>
            <w:shd w:val="clear" w:color="auto" w:fill="auto"/>
            <w:noWrap w:val="0"/>
            <w:vAlign w:val="center"/>
          </w:tcPr>
          <w:p>
            <w:pPr>
              <w:spacing w:line="300" w:lineRule="exact"/>
              <w:jc w:val="center"/>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日常公用经费</w:t>
            </w:r>
          </w:p>
        </w:tc>
        <w:tc>
          <w:tcPr>
            <w:tcW w:w="410" w:type="pct"/>
            <w:shd w:val="clear" w:color="auto" w:fill="auto"/>
            <w:noWrap w:val="0"/>
            <w:vAlign w:val="center"/>
          </w:tcPr>
          <w:p>
            <w:pPr>
              <w:spacing w:line="300" w:lineRule="exact"/>
              <w:jc w:val="center"/>
              <w:rPr>
                <w:rFonts w:hint="eastAsia" w:asciiTheme="minorEastAsia" w:hAnsiTheme="minorEastAsia" w:eastAsiaTheme="minorEastAsia" w:cstheme="minorEastAsia"/>
                <w:b w:val="0"/>
                <w:bCs w:val="0"/>
                <w:lang w:val="en-US" w:eastAsia="zh-CN"/>
              </w:rPr>
            </w:pPr>
            <w:r>
              <w:rPr>
                <w:rFonts w:hint="eastAsia" w:asciiTheme="minorEastAsia" w:hAnsiTheme="minorEastAsia" w:eastAsiaTheme="minorEastAsia" w:cstheme="minorEastAsia"/>
                <w:b w:val="0"/>
                <w:bCs w:val="0"/>
                <w:lang w:val="en-US" w:eastAsia="zh-CN"/>
              </w:rPr>
              <w:t>1.30</w:t>
            </w:r>
          </w:p>
        </w:tc>
        <w:tc>
          <w:tcPr>
            <w:tcW w:w="475" w:type="pct"/>
            <w:shd w:val="clear" w:color="auto" w:fill="auto"/>
            <w:noWrap w:val="0"/>
            <w:vAlign w:val="center"/>
          </w:tcPr>
          <w:p>
            <w:pPr>
              <w:spacing w:line="300" w:lineRule="exact"/>
              <w:jc w:val="center"/>
              <w:rPr>
                <w:rFonts w:hint="eastAsia" w:asciiTheme="minorEastAsia" w:hAnsiTheme="minorEastAsia" w:eastAsiaTheme="minorEastAsia" w:cstheme="minorEastAsia"/>
                <w:b w:val="0"/>
                <w:bCs w:val="0"/>
                <w:color w:val="000000" w:themeColor="text1"/>
                <w:lang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lang w:eastAsia="zh-CN"/>
                <w14:textFill>
                  <w14:solidFill>
                    <w14:schemeClr w14:val="tx1"/>
                  </w14:solidFill>
                </w14:textFill>
              </w:rPr>
              <w:t>沙发</w:t>
            </w:r>
          </w:p>
        </w:tc>
        <w:tc>
          <w:tcPr>
            <w:tcW w:w="496" w:type="pct"/>
            <w:shd w:val="clear" w:color="auto" w:fill="auto"/>
            <w:noWrap w:val="0"/>
            <w:vAlign w:val="center"/>
          </w:tcPr>
          <w:p>
            <w:pPr>
              <w:spacing w:line="300" w:lineRule="exact"/>
              <w:jc w:val="center"/>
              <w:rPr>
                <w:rFonts w:hint="eastAsia" w:asciiTheme="minorEastAsia" w:hAnsiTheme="minorEastAsia" w:eastAsiaTheme="minorEastAsia" w:cstheme="minorEastAsia"/>
                <w:b w:val="0"/>
                <w:bCs w:val="0"/>
                <w:color w:val="000000" w:themeColor="text1"/>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14:textFill>
                  <w14:solidFill>
                    <w14:schemeClr w14:val="tx1"/>
                  </w14:solidFill>
                </w14:textFill>
              </w:rPr>
              <w:t>A0</w:t>
            </w:r>
            <w:r>
              <w:rPr>
                <w:rFonts w:hint="eastAsia" w:asciiTheme="minorEastAsia" w:hAnsiTheme="minorEastAsia" w:eastAsiaTheme="minorEastAsia" w:cstheme="minorEastAsia"/>
                <w:b w:val="0"/>
                <w:bCs w:val="0"/>
                <w:color w:val="000000" w:themeColor="text1"/>
                <w:lang w:val="en-US" w:eastAsia="zh-CN"/>
                <w14:textFill>
                  <w14:solidFill>
                    <w14:schemeClr w14:val="tx1"/>
                  </w14:solidFill>
                </w14:textFill>
              </w:rPr>
              <w:t>60402</w:t>
            </w:r>
          </w:p>
        </w:tc>
        <w:tc>
          <w:tcPr>
            <w:tcW w:w="243" w:type="pct"/>
            <w:shd w:val="clear" w:color="auto" w:fill="auto"/>
            <w:noWrap w:val="0"/>
            <w:vAlign w:val="center"/>
          </w:tcPr>
          <w:p>
            <w:pPr>
              <w:spacing w:line="300" w:lineRule="exact"/>
              <w:jc w:val="center"/>
              <w:rPr>
                <w:rFonts w:hint="eastAsia" w:asciiTheme="minorEastAsia" w:hAnsiTheme="minorEastAsia" w:eastAsiaTheme="minorEastAsia" w:cstheme="minorEastAsia"/>
                <w:b w:val="0"/>
                <w:bCs w:val="0"/>
                <w:color w:val="000000" w:themeColor="text1"/>
                <w:lang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lang w:eastAsia="zh-CN"/>
                <w14:textFill>
                  <w14:solidFill>
                    <w14:schemeClr w14:val="tx1"/>
                  </w14:solidFill>
                </w14:textFill>
              </w:rPr>
              <w:t>支</w:t>
            </w:r>
          </w:p>
        </w:tc>
        <w:tc>
          <w:tcPr>
            <w:tcW w:w="271" w:type="pct"/>
            <w:shd w:val="clear" w:color="auto" w:fill="auto"/>
            <w:noWrap w:val="0"/>
            <w:vAlign w:val="center"/>
          </w:tcPr>
          <w:p>
            <w:pPr>
              <w:spacing w:line="300" w:lineRule="exact"/>
              <w:jc w:val="center"/>
              <w:rPr>
                <w:rFonts w:hint="eastAsia" w:asciiTheme="minorEastAsia" w:hAnsiTheme="minorEastAsia" w:eastAsiaTheme="minorEastAsia" w:cstheme="minorEastAsia"/>
                <w:b w:val="0"/>
                <w:bCs w:val="0"/>
                <w:color w:val="000000" w:themeColor="text1"/>
                <w14:textFill>
                  <w14:solidFill>
                    <w14:schemeClr w14:val="tx1"/>
                  </w14:solidFill>
                </w14:textFill>
              </w:rPr>
            </w:pPr>
            <w:r>
              <w:rPr>
                <w:rFonts w:hint="eastAsia" w:asciiTheme="minorEastAsia" w:hAnsiTheme="minorEastAsia" w:eastAsiaTheme="minorEastAsia" w:cstheme="minorEastAsia"/>
                <w:b w:val="0"/>
                <w:bCs w:val="0"/>
                <w:color w:val="000000" w:themeColor="text1"/>
                <w:lang w:val="en-US" w:eastAsia="zh-CN"/>
                <w14:textFill>
                  <w14:solidFill>
                    <w14:schemeClr w14:val="tx1"/>
                  </w14:solidFill>
                </w14:textFill>
              </w:rPr>
              <w:t>10</w:t>
            </w:r>
            <w:r>
              <w:rPr>
                <w:rFonts w:hint="eastAsia" w:asciiTheme="minorEastAsia" w:hAnsiTheme="minorEastAsia" w:eastAsiaTheme="minorEastAsia" w:cstheme="minorEastAsia"/>
                <w:b w:val="0"/>
                <w:bCs w:val="0"/>
                <w:color w:val="000000" w:themeColor="text1"/>
                <w14:textFill>
                  <w14:solidFill>
                    <w14:schemeClr w14:val="tx1"/>
                  </w14:solidFill>
                </w14:textFill>
              </w:rPr>
              <w:t>.00</w:t>
            </w:r>
          </w:p>
        </w:tc>
        <w:tc>
          <w:tcPr>
            <w:tcW w:w="314" w:type="pct"/>
            <w:shd w:val="clear" w:color="auto" w:fill="auto"/>
            <w:noWrap w:val="0"/>
            <w:vAlign w:val="center"/>
          </w:tcPr>
          <w:p>
            <w:pPr>
              <w:spacing w:line="300" w:lineRule="exact"/>
              <w:jc w:val="center"/>
              <w:rPr>
                <w:rFonts w:hint="eastAsia" w:asciiTheme="minorEastAsia" w:hAnsiTheme="minorEastAsia" w:eastAsiaTheme="minorEastAsia" w:cstheme="minorEastAsia"/>
                <w:b w:val="0"/>
                <w:bCs w:val="0"/>
                <w:color w:val="000000" w:themeColor="text1"/>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lang w:val="en-US" w:eastAsia="zh-CN"/>
                <w14:textFill>
                  <w14:solidFill>
                    <w14:schemeClr w14:val="tx1"/>
                  </w14:solidFill>
                </w14:textFill>
              </w:rPr>
              <w:t>0.13</w:t>
            </w:r>
          </w:p>
        </w:tc>
        <w:tc>
          <w:tcPr>
            <w:tcW w:w="320" w:type="pct"/>
            <w:shd w:val="clear" w:color="auto" w:fill="auto"/>
            <w:noWrap w:val="0"/>
            <w:vAlign w:val="center"/>
          </w:tcPr>
          <w:p>
            <w:pPr>
              <w:spacing w:line="300" w:lineRule="exact"/>
              <w:jc w:val="center"/>
              <w:rPr>
                <w:rFonts w:hint="eastAsia" w:asciiTheme="minorEastAsia" w:hAnsiTheme="minorEastAsia" w:eastAsiaTheme="minorEastAsia" w:cstheme="minorEastAsia"/>
                <w:b w:val="0"/>
                <w:bCs w:val="0"/>
                <w:color w:val="000000" w:themeColor="text1"/>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lang w:val="en-US" w:eastAsia="zh-CN"/>
                <w14:textFill>
                  <w14:solidFill>
                    <w14:schemeClr w14:val="tx1"/>
                  </w14:solidFill>
                </w14:textFill>
              </w:rPr>
              <w:t>1.30</w:t>
            </w:r>
          </w:p>
        </w:tc>
        <w:tc>
          <w:tcPr>
            <w:tcW w:w="422" w:type="pct"/>
            <w:shd w:val="clear" w:color="auto" w:fill="auto"/>
            <w:noWrap w:val="0"/>
            <w:vAlign w:val="center"/>
          </w:tcPr>
          <w:p>
            <w:pPr>
              <w:spacing w:line="300" w:lineRule="exact"/>
              <w:jc w:val="center"/>
              <w:rPr>
                <w:rFonts w:hint="eastAsia" w:asciiTheme="minorEastAsia" w:hAnsiTheme="minorEastAsia" w:eastAsiaTheme="minorEastAsia" w:cstheme="minorEastAsia"/>
                <w:b w:val="0"/>
                <w:bCs w:val="0"/>
                <w:color w:val="000000" w:themeColor="text1"/>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lang w:val="en-US" w:eastAsia="zh-CN"/>
                <w14:textFill>
                  <w14:solidFill>
                    <w14:schemeClr w14:val="tx1"/>
                  </w14:solidFill>
                </w14:textFill>
              </w:rPr>
              <w:t>1.30</w:t>
            </w:r>
          </w:p>
        </w:tc>
        <w:tc>
          <w:tcPr>
            <w:tcW w:w="306" w:type="pct"/>
            <w:shd w:val="clear" w:color="auto" w:fill="auto"/>
            <w:noWrap w:val="0"/>
            <w:vAlign w:val="center"/>
          </w:tcPr>
          <w:p>
            <w:pPr>
              <w:spacing w:line="300" w:lineRule="exact"/>
              <w:jc w:val="center"/>
              <w:rPr>
                <w:rFonts w:hint="eastAsia" w:asciiTheme="minorEastAsia" w:hAnsiTheme="minorEastAsia" w:eastAsiaTheme="minorEastAsia" w:cstheme="minorEastAsia"/>
                <w:b w:val="0"/>
                <w:bCs w:val="0"/>
              </w:rPr>
            </w:pPr>
          </w:p>
        </w:tc>
        <w:tc>
          <w:tcPr>
            <w:tcW w:w="404" w:type="pct"/>
            <w:shd w:val="clear" w:color="auto" w:fill="auto"/>
            <w:noWrap w:val="0"/>
            <w:vAlign w:val="center"/>
          </w:tcPr>
          <w:p>
            <w:pPr>
              <w:spacing w:line="300" w:lineRule="exact"/>
              <w:jc w:val="center"/>
              <w:rPr>
                <w:rFonts w:hint="eastAsia" w:asciiTheme="minorEastAsia" w:hAnsiTheme="minorEastAsia" w:eastAsiaTheme="minorEastAsia" w:cstheme="minorEastAsia"/>
                <w:b w:val="0"/>
                <w:bCs w:val="0"/>
              </w:rPr>
            </w:pPr>
          </w:p>
        </w:tc>
        <w:tc>
          <w:tcPr>
            <w:tcW w:w="325" w:type="pct"/>
            <w:shd w:val="clear" w:color="auto" w:fill="auto"/>
            <w:noWrap w:val="0"/>
            <w:vAlign w:val="center"/>
          </w:tcPr>
          <w:p>
            <w:pPr>
              <w:spacing w:line="300" w:lineRule="exact"/>
              <w:jc w:val="center"/>
              <w:rPr>
                <w:rFonts w:hint="eastAsia" w:asciiTheme="minorEastAsia" w:hAnsiTheme="minorEastAsia" w:eastAsiaTheme="minorEastAsia" w:cstheme="minorEastAsia"/>
                <w:b w:val="0"/>
                <w:bCs w:val="0"/>
              </w:rPr>
            </w:pPr>
          </w:p>
        </w:tc>
        <w:tc>
          <w:tcPr>
            <w:tcW w:w="372" w:type="pct"/>
            <w:shd w:val="clear" w:color="auto" w:fill="auto"/>
            <w:noWrap w:val="0"/>
            <w:vAlign w:val="center"/>
          </w:tcPr>
          <w:p>
            <w:pPr>
              <w:spacing w:line="300" w:lineRule="exact"/>
              <w:jc w:val="center"/>
              <w:rPr>
                <w:rFonts w:hint="eastAsia" w:asciiTheme="minorEastAsia" w:hAnsiTheme="minorEastAsia" w:eastAsiaTheme="minorEastAsia" w:cstheme="minorEastAsia"/>
                <w:b w:val="0"/>
                <w:bCs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637" w:type="pct"/>
            <w:shd w:val="clear" w:color="auto" w:fill="auto"/>
            <w:noWrap w:val="0"/>
            <w:vAlign w:val="center"/>
          </w:tcPr>
          <w:p>
            <w:pPr>
              <w:spacing w:line="300" w:lineRule="exact"/>
              <w:jc w:val="center"/>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日常公用经费</w:t>
            </w:r>
          </w:p>
        </w:tc>
        <w:tc>
          <w:tcPr>
            <w:tcW w:w="410" w:type="pct"/>
            <w:shd w:val="clear" w:color="auto" w:fill="auto"/>
            <w:noWrap w:val="0"/>
            <w:vAlign w:val="center"/>
          </w:tcPr>
          <w:p>
            <w:pPr>
              <w:spacing w:line="300" w:lineRule="exact"/>
              <w:jc w:val="center"/>
              <w:rPr>
                <w:rFonts w:hint="eastAsia" w:asciiTheme="minorEastAsia" w:hAnsiTheme="minorEastAsia" w:eastAsiaTheme="minorEastAsia" w:cstheme="minorEastAsia"/>
                <w:b w:val="0"/>
                <w:bCs w:val="0"/>
                <w:lang w:val="en-US" w:eastAsia="zh-CN"/>
              </w:rPr>
            </w:pPr>
            <w:r>
              <w:rPr>
                <w:rFonts w:hint="eastAsia" w:asciiTheme="minorEastAsia" w:hAnsiTheme="minorEastAsia" w:eastAsiaTheme="minorEastAsia" w:cstheme="minorEastAsia"/>
                <w:b w:val="0"/>
                <w:bCs w:val="0"/>
                <w:lang w:val="en-US" w:eastAsia="zh-CN"/>
              </w:rPr>
              <w:t>0.70</w:t>
            </w:r>
          </w:p>
        </w:tc>
        <w:tc>
          <w:tcPr>
            <w:tcW w:w="475" w:type="pct"/>
            <w:shd w:val="clear" w:color="auto" w:fill="auto"/>
            <w:noWrap w:val="0"/>
            <w:vAlign w:val="center"/>
          </w:tcPr>
          <w:p>
            <w:pPr>
              <w:spacing w:line="300" w:lineRule="exact"/>
              <w:jc w:val="center"/>
              <w:rPr>
                <w:rFonts w:hint="eastAsia" w:asciiTheme="minorEastAsia" w:hAnsiTheme="minorEastAsia" w:eastAsiaTheme="minorEastAsia" w:cstheme="minorEastAsia"/>
                <w:b w:val="0"/>
                <w:bCs w:val="0"/>
                <w:color w:val="000000" w:themeColor="text1"/>
                <w14:textFill>
                  <w14:solidFill>
                    <w14:schemeClr w14:val="tx1"/>
                  </w14:solidFill>
                </w14:textFill>
              </w:rPr>
            </w:pPr>
            <w:r>
              <w:rPr>
                <w:rFonts w:hint="eastAsia" w:asciiTheme="minorEastAsia" w:hAnsiTheme="minorEastAsia" w:eastAsiaTheme="minorEastAsia" w:cstheme="minorEastAsia"/>
                <w:b w:val="0"/>
                <w:bCs w:val="0"/>
                <w:color w:val="000000" w:themeColor="text1"/>
                <w:lang w:eastAsia="zh-CN"/>
                <w14:textFill>
                  <w14:solidFill>
                    <w14:schemeClr w14:val="tx1"/>
                  </w14:solidFill>
                </w14:textFill>
              </w:rPr>
              <w:t>档案柜</w:t>
            </w:r>
          </w:p>
        </w:tc>
        <w:tc>
          <w:tcPr>
            <w:tcW w:w="496" w:type="pct"/>
            <w:shd w:val="clear" w:color="auto" w:fill="auto"/>
            <w:noWrap w:val="0"/>
            <w:vAlign w:val="center"/>
          </w:tcPr>
          <w:p>
            <w:pPr>
              <w:spacing w:line="300" w:lineRule="exact"/>
              <w:jc w:val="center"/>
              <w:rPr>
                <w:rFonts w:hint="eastAsia" w:asciiTheme="minorEastAsia" w:hAnsiTheme="minorEastAsia" w:eastAsiaTheme="minorEastAsia" w:cstheme="minorEastAsia"/>
                <w:b w:val="0"/>
                <w:bCs w:val="0"/>
                <w:color w:val="000000" w:themeColor="text1"/>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14:textFill>
                  <w14:solidFill>
                    <w14:schemeClr w14:val="tx1"/>
                  </w14:solidFill>
                </w14:textFill>
              </w:rPr>
              <w:t>A020</w:t>
            </w:r>
            <w:r>
              <w:rPr>
                <w:rFonts w:hint="eastAsia" w:asciiTheme="minorEastAsia" w:hAnsiTheme="minorEastAsia" w:eastAsiaTheme="minorEastAsia" w:cstheme="minorEastAsia"/>
                <w:b w:val="0"/>
                <w:bCs w:val="0"/>
                <w:color w:val="000000" w:themeColor="text1"/>
                <w:lang w:val="en-US" w:eastAsia="zh-CN"/>
                <w14:textFill>
                  <w14:solidFill>
                    <w14:schemeClr w14:val="tx1"/>
                  </w14:solidFill>
                </w14:textFill>
              </w:rPr>
              <w:t>40102</w:t>
            </w:r>
          </w:p>
        </w:tc>
        <w:tc>
          <w:tcPr>
            <w:tcW w:w="243" w:type="pct"/>
            <w:shd w:val="clear" w:color="auto" w:fill="auto"/>
            <w:noWrap w:val="0"/>
            <w:vAlign w:val="center"/>
          </w:tcPr>
          <w:p>
            <w:pPr>
              <w:spacing w:line="300" w:lineRule="exact"/>
              <w:jc w:val="center"/>
              <w:rPr>
                <w:rFonts w:hint="eastAsia" w:asciiTheme="minorEastAsia" w:hAnsiTheme="minorEastAsia" w:eastAsiaTheme="minorEastAsia" w:cstheme="minorEastAsia"/>
                <w:b w:val="0"/>
                <w:bCs w:val="0"/>
                <w:color w:val="000000" w:themeColor="text1"/>
                <w:lang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lang w:eastAsia="zh-CN"/>
                <w14:textFill>
                  <w14:solidFill>
                    <w14:schemeClr w14:val="tx1"/>
                  </w14:solidFill>
                </w14:textFill>
              </w:rPr>
              <w:t>个</w:t>
            </w:r>
          </w:p>
        </w:tc>
        <w:tc>
          <w:tcPr>
            <w:tcW w:w="271" w:type="pct"/>
            <w:shd w:val="clear" w:color="auto" w:fill="auto"/>
            <w:noWrap w:val="0"/>
            <w:vAlign w:val="center"/>
          </w:tcPr>
          <w:p>
            <w:pPr>
              <w:spacing w:line="300" w:lineRule="exact"/>
              <w:jc w:val="center"/>
              <w:rPr>
                <w:rFonts w:hint="eastAsia" w:asciiTheme="minorEastAsia" w:hAnsiTheme="minorEastAsia" w:eastAsiaTheme="minorEastAsia" w:cstheme="minorEastAsia"/>
                <w:b w:val="0"/>
                <w:bCs w:val="0"/>
                <w:color w:val="000000" w:themeColor="text1"/>
                <w14:textFill>
                  <w14:solidFill>
                    <w14:schemeClr w14:val="tx1"/>
                  </w14:solidFill>
                </w14:textFill>
              </w:rPr>
            </w:pPr>
            <w:r>
              <w:rPr>
                <w:rFonts w:hint="eastAsia" w:asciiTheme="minorEastAsia" w:hAnsiTheme="minorEastAsia" w:eastAsiaTheme="minorEastAsia" w:cstheme="minorEastAsia"/>
                <w:b w:val="0"/>
                <w:bCs w:val="0"/>
                <w:color w:val="000000" w:themeColor="text1"/>
                <w14:textFill>
                  <w14:solidFill>
                    <w14:schemeClr w14:val="tx1"/>
                  </w14:solidFill>
                </w14:textFill>
              </w:rPr>
              <w:t>1</w:t>
            </w:r>
            <w:r>
              <w:rPr>
                <w:rFonts w:hint="eastAsia" w:asciiTheme="minorEastAsia" w:hAnsiTheme="minorEastAsia" w:eastAsiaTheme="minorEastAsia" w:cstheme="minorEastAsia"/>
                <w:b w:val="0"/>
                <w:bCs w:val="0"/>
                <w:color w:val="000000" w:themeColor="text1"/>
                <w:lang w:val="en-US" w:eastAsia="zh-CN"/>
                <w14:textFill>
                  <w14:solidFill>
                    <w14:schemeClr w14:val="tx1"/>
                  </w14:solidFill>
                </w14:textFill>
              </w:rPr>
              <w:t>0</w:t>
            </w:r>
            <w:r>
              <w:rPr>
                <w:rFonts w:hint="eastAsia" w:asciiTheme="minorEastAsia" w:hAnsiTheme="minorEastAsia" w:eastAsiaTheme="minorEastAsia" w:cstheme="minorEastAsia"/>
                <w:b w:val="0"/>
                <w:bCs w:val="0"/>
                <w:color w:val="000000" w:themeColor="text1"/>
                <w14:textFill>
                  <w14:solidFill>
                    <w14:schemeClr w14:val="tx1"/>
                  </w14:solidFill>
                </w14:textFill>
              </w:rPr>
              <w:t>.00</w:t>
            </w:r>
          </w:p>
        </w:tc>
        <w:tc>
          <w:tcPr>
            <w:tcW w:w="314" w:type="pct"/>
            <w:shd w:val="clear" w:color="auto" w:fill="auto"/>
            <w:noWrap w:val="0"/>
            <w:vAlign w:val="center"/>
          </w:tcPr>
          <w:p>
            <w:pPr>
              <w:spacing w:line="300" w:lineRule="exact"/>
              <w:jc w:val="center"/>
              <w:rPr>
                <w:rFonts w:hint="eastAsia" w:asciiTheme="minorEastAsia" w:hAnsiTheme="minorEastAsia" w:eastAsiaTheme="minorEastAsia" w:cstheme="minorEastAsia"/>
                <w:b w:val="0"/>
                <w:bCs w:val="0"/>
                <w:color w:val="000000" w:themeColor="text1"/>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14:textFill>
                  <w14:solidFill>
                    <w14:schemeClr w14:val="tx1"/>
                  </w14:solidFill>
                </w14:textFill>
              </w:rPr>
              <w:t>0.</w:t>
            </w:r>
            <w:r>
              <w:rPr>
                <w:rFonts w:hint="eastAsia" w:asciiTheme="minorEastAsia" w:hAnsiTheme="minorEastAsia" w:eastAsiaTheme="minorEastAsia" w:cstheme="minorEastAsia"/>
                <w:b w:val="0"/>
                <w:bCs w:val="0"/>
                <w:color w:val="000000" w:themeColor="text1"/>
                <w:lang w:val="en-US" w:eastAsia="zh-CN"/>
                <w14:textFill>
                  <w14:solidFill>
                    <w14:schemeClr w14:val="tx1"/>
                  </w14:solidFill>
                </w14:textFill>
              </w:rPr>
              <w:t>07</w:t>
            </w:r>
          </w:p>
        </w:tc>
        <w:tc>
          <w:tcPr>
            <w:tcW w:w="320" w:type="pct"/>
            <w:shd w:val="clear" w:color="auto" w:fill="auto"/>
            <w:noWrap w:val="0"/>
            <w:vAlign w:val="center"/>
          </w:tcPr>
          <w:p>
            <w:pPr>
              <w:spacing w:line="300" w:lineRule="exact"/>
              <w:jc w:val="center"/>
              <w:rPr>
                <w:rFonts w:hint="eastAsia" w:asciiTheme="minorEastAsia" w:hAnsiTheme="minorEastAsia" w:eastAsiaTheme="minorEastAsia" w:cstheme="minorEastAsia"/>
                <w:b w:val="0"/>
                <w:bCs w:val="0"/>
                <w:color w:val="000000" w:themeColor="text1"/>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14:textFill>
                  <w14:solidFill>
                    <w14:schemeClr w14:val="tx1"/>
                  </w14:solidFill>
                </w14:textFill>
              </w:rPr>
              <w:t>0.</w:t>
            </w:r>
            <w:r>
              <w:rPr>
                <w:rFonts w:hint="eastAsia" w:asciiTheme="minorEastAsia" w:hAnsiTheme="minorEastAsia" w:eastAsiaTheme="minorEastAsia" w:cstheme="minorEastAsia"/>
                <w:b w:val="0"/>
                <w:bCs w:val="0"/>
                <w:color w:val="000000" w:themeColor="text1"/>
                <w:lang w:val="en-US" w:eastAsia="zh-CN"/>
                <w14:textFill>
                  <w14:solidFill>
                    <w14:schemeClr w14:val="tx1"/>
                  </w14:solidFill>
                </w14:textFill>
              </w:rPr>
              <w:t>70</w:t>
            </w:r>
          </w:p>
        </w:tc>
        <w:tc>
          <w:tcPr>
            <w:tcW w:w="422" w:type="pct"/>
            <w:shd w:val="clear" w:color="auto" w:fill="auto"/>
            <w:noWrap w:val="0"/>
            <w:vAlign w:val="center"/>
          </w:tcPr>
          <w:p>
            <w:pPr>
              <w:spacing w:line="300" w:lineRule="exact"/>
              <w:jc w:val="center"/>
              <w:rPr>
                <w:rFonts w:hint="eastAsia" w:asciiTheme="minorEastAsia" w:hAnsiTheme="minorEastAsia" w:eastAsiaTheme="minorEastAsia" w:cstheme="minorEastAsia"/>
                <w:b w:val="0"/>
                <w:bCs w:val="0"/>
                <w:color w:val="000000" w:themeColor="text1"/>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14:textFill>
                  <w14:solidFill>
                    <w14:schemeClr w14:val="tx1"/>
                  </w14:solidFill>
                </w14:textFill>
              </w:rPr>
              <w:t>0.</w:t>
            </w:r>
            <w:r>
              <w:rPr>
                <w:rFonts w:hint="eastAsia" w:asciiTheme="minorEastAsia" w:hAnsiTheme="minorEastAsia" w:eastAsiaTheme="minorEastAsia" w:cstheme="minorEastAsia"/>
                <w:b w:val="0"/>
                <w:bCs w:val="0"/>
                <w:color w:val="000000" w:themeColor="text1"/>
                <w:lang w:val="en-US" w:eastAsia="zh-CN"/>
                <w14:textFill>
                  <w14:solidFill>
                    <w14:schemeClr w14:val="tx1"/>
                  </w14:solidFill>
                </w14:textFill>
              </w:rPr>
              <w:t>70</w:t>
            </w:r>
          </w:p>
        </w:tc>
        <w:tc>
          <w:tcPr>
            <w:tcW w:w="306" w:type="pct"/>
            <w:shd w:val="clear" w:color="auto" w:fill="auto"/>
            <w:noWrap w:val="0"/>
            <w:vAlign w:val="center"/>
          </w:tcPr>
          <w:p>
            <w:pPr>
              <w:spacing w:line="300" w:lineRule="exact"/>
              <w:jc w:val="center"/>
              <w:rPr>
                <w:rFonts w:hint="eastAsia" w:asciiTheme="minorEastAsia" w:hAnsiTheme="minorEastAsia" w:eastAsiaTheme="minorEastAsia" w:cstheme="minorEastAsia"/>
                <w:b w:val="0"/>
                <w:bCs w:val="0"/>
              </w:rPr>
            </w:pPr>
          </w:p>
        </w:tc>
        <w:tc>
          <w:tcPr>
            <w:tcW w:w="404" w:type="pct"/>
            <w:shd w:val="clear" w:color="auto" w:fill="auto"/>
            <w:noWrap w:val="0"/>
            <w:vAlign w:val="center"/>
          </w:tcPr>
          <w:p>
            <w:pPr>
              <w:spacing w:line="300" w:lineRule="exact"/>
              <w:jc w:val="center"/>
              <w:rPr>
                <w:rFonts w:hint="eastAsia" w:asciiTheme="minorEastAsia" w:hAnsiTheme="minorEastAsia" w:eastAsiaTheme="minorEastAsia" w:cstheme="minorEastAsia"/>
                <w:b w:val="0"/>
                <w:bCs w:val="0"/>
              </w:rPr>
            </w:pPr>
          </w:p>
        </w:tc>
        <w:tc>
          <w:tcPr>
            <w:tcW w:w="325" w:type="pct"/>
            <w:shd w:val="clear" w:color="auto" w:fill="auto"/>
            <w:noWrap w:val="0"/>
            <w:vAlign w:val="center"/>
          </w:tcPr>
          <w:p>
            <w:pPr>
              <w:spacing w:line="300" w:lineRule="exact"/>
              <w:jc w:val="center"/>
              <w:rPr>
                <w:rFonts w:hint="eastAsia" w:asciiTheme="minorEastAsia" w:hAnsiTheme="minorEastAsia" w:eastAsiaTheme="minorEastAsia" w:cstheme="minorEastAsia"/>
                <w:b w:val="0"/>
                <w:bCs w:val="0"/>
              </w:rPr>
            </w:pPr>
          </w:p>
        </w:tc>
        <w:tc>
          <w:tcPr>
            <w:tcW w:w="372" w:type="pct"/>
            <w:shd w:val="clear" w:color="auto" w:fill="auto"/>
            <w:noWrap w:val="0"/>
            <w:vAlign w:val="center"/>
          </w:tcPr>
          <w:p>
            <w:pPr>
              <w:spacing w:line="300" w:lineRule="exact"/>
              <w:jc w:val="center"/>
              <w:rPr>
                <w:rFonts w:hint="eastAsia" w:asciiTheme="minorEastAsia" w:hAnsiTheme="minorEastAsia" w:eastAsiaTheme="minorEastAsia" w:cstheme="minorEastAsia"/>
                <w:b w:val="0"/>
                <w:bCs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637" w:type="pct"/>
            <w:shd w:val="clear" w:color="auto" w:fill="auto"/>
            <w:noWrap w:val="0"/>
            <w:vAlign w:val="center"/>
          </w:tcPr>
          <w:p>
            <w:pPr>
              <w:spacing w:line="300" w:lineRule="exact"/>
              <w:jc w:val="center"/>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日常公用经费</w:t>
            </w:r>
          </w:p>
        </w:tc>
        <w:tc>
          <w:tcPr>
            <w:tcW w:w="410" w:type="pct"/>
            <w:shd w:val="clear" w:color="auto" w:fill="auto"/>
            <w:noWrap w:val="0"/>
            <w:vAlign w:val="center"/>
          </w:tcPr>
          <w:p>
            <w:pPr>
              <w:spacing w:line="300" w:lineRule="exact"/>
              <w:jc w:val="center"/>
              <w:rPr>
                <w:rFonts w:hint="eastAsia" w:asciiTheme="minorEastAsia" w:hAnsiTheme="minorEastAsia" w:eastAsiaTheme="minorEastAsia" w:cstheme="minorEastAsia"/>
                <w:b w:val="0"/>
                <w:bCs w:val="0"/>
                <w:lang w:val="en-US" w:eastAsia="zh-CN"/>
              </w:rPr>
            </w:pPr>
            <w:r>
              <w:rPr>
                <w:rFonts w:hint="eastAsia" w:asciiTheme="minorEastAsia" w:hAnsiTheme="minorEastAsia" w:eastAsiaTheme="minorEastAsia" w:cstheme="minorEastAsia"/>
                <w:b w:val="0"/>
                <w:bCs w:val="0"/>
                <w:lang w:val="en-US" w:eastAsia="zh-CN"/>
              </w:rPr>
              <w:t>0.80</w:t>
            </w:r>
          </w:p>
        </w:tc>
        <w:tc>
          <w:tcPr>
            <w:tcW w:w="475" w:type="pct"/>
            <w:shd w:val="clear" w:color="auto" w:fill="auto"/>
            <w:noWrap w:val="0"/>
            <w:vAlign w:val="center"/>
          </w:tcPr>
          <w:p>
            <w:pPr>
              <w:spacing w:line="300" w:lineRule="exact"/>
              <w:jc w:val="center"/>
              <w:rPr>
                <w:rFonts w:hint="eastAsia" w:asciiTheme="minorEastAsia" w:hAnsiTheme="minorEastAsia" w:eastAsiaTheme="minorEastAsia" w:cstheme="minorEastAsia"/>
                <w:b w:val="0"/>
                <w:bCs w:val="0"/>
                <w:color w:val="000000" w:themeColor="text1"/>
                <w:lang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lang w:eastAsia="zh-CN"/>
                <w14:textFill>
                  <w14:solidFill>
                    <w14:schemeClr w14:val="tx1"/>
                  </w14:solidFill>
                </w14:textFill>
              </w:rPr>
              <w:t>椅子</w:t>
            </w:r>
          </w:p>
        </w:tc>
        <w:tc>
          <w:tcPr>
            <w:tcW w:w="496" w:type="pct"/>
            <w:shd w:val="clear" w:color="auto" w:fill="auto"/>
            <w:noWrap w:val="0"/>
            <w:vAlign w:val="center"/>
          </w:tcPr>
          <w:p>
            <w:pPr>
              <w:spacing w:line="300" w:lineRule="exact"/>
              <w:jc w:val="center"/>
              <w:rPr>
                <w:rFonts w:hint="eastAsia" w:asciiTheme="minorEastAsia" w:hAnsiTheme="minorEastAsia" w:eastAsiaTheme="minorEastAsia" w:cstheme="minorEastAsia"/>
                <w:b w:val="0"/>
                <w:bCs w:val="0"/>
                <w:color w:val="000000" w:themeColor="text1"/>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14:textFill>
                  <w14:solidFill>
                    <w14:schemeClr w14:val="tx1"/>
                  </w14:solidFill>
                </w14:textFill>
              </w:rPr>
              <w:t>A0</w:t>
            </w:r>
            <w:r>
              <w:rPr>
                <w:rFonts w:hint="eastAsia" w:asciiTheme="minorEastAsia" w:hAnsiTheme="minorEastAsia" w:eastAsiaTheme="minorEastAsia" w:cstheme="minorEastAsia"/>
                <w:b w:val="0"/>
                <w:bCs w:val="0"/>
                <w:color w:val="000000" w:themeColor="text1"/>
                <w:lang w:val="en-US" w:eastAsia="zh-CN"/>
                <w14:textFill>
                  <w14:solidFill>
                    <w14:schemeClr w14:val="tx1"/>
                  </w14:solidFill>
                </w14:textFill>
              </w:rPr>
              <w:t>60302</w:t>
            </w:r>
          </w:p>
        </w:tc>
        <w:tc>
          <w:tcPr>
            <w:tcW w:w="243" w:type="pct"/>
            <w:shd w:val="clear" w:color="auto" w:fill="auto"/>
            <w:noWrap w:val="0"/>
            <w:vAlign w:val="center"/>
          </w:tcPr>
          <w:p>
            <w:pPr>
              <w:spacing w:line="300" w:lineRule="exact"/>
              <w:jc w:val="center"/>
              <w:rPr>
                <w:rFonts w:hint="eastAsia" w:asciiTheme="minorEastAsia" w:hAnsiTheme="minorEastAsia" w:eastAsiaTheme="minorEastAsia" w:cstheme="minorEastAsia"/>
                <w:b w:val="0"/>
                <w:bCs w:val="0"/>
                <w:color w:val="000000" w:themeColor="text1"/>
                <w:lang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lang w:eastAsia="zh-CN"/>
                <w14:textFill>
                  <w14:solidFill>
                    <w14:schemeClr w14:val="tx1"/>
                  </w14:solidFill>
                </w14:textFill>
              </w:rPr>
              <w:t>把</w:t>
            </w:r>
          </w:p>
        </w:tc>
        <w:tc>
          <w:tcPr>
            <w:tcW w:w="271" w:type="pct"/>
            <w:shd w:val="clear" w:color="auto" w:fill="auto"/>
            <w:noWrap w:val="0"/>
            <w:vAlign w:val="center"/>
          </w:tcPr>
          <w:p>
            <w:pPr>
              <w:spacing w:line="300" w:lineRule="exact"/>
              <w:jc w:val="center"/>
              <w:rPr>
                <w:rFonts w:hint="eastAsia" w:asciiTheme="minorEastAsia" w:hAnsiTheme="minorEastAsia" w:eastAsiaTheme="minorEastAsia" w:cstheme="minorEastAsia"/>
                <w:b w:val="0"/>
                <w:bCs w:val="0"/>
                <w:color w:val="000000" w:themeColor="text1"/>
                <w14:textFill>
                  <w14:solidFill>
                    <w14:schemeClr w14:val="tx1"/>
                  </w14:solidFill>
                </w14:textFill>
              </w:rPr>
            </w:pPr>
            <w:r>
              <w:rPr>
                <w:rFonts w:hint="eastAsia" w:asciiTheme="minorEastAsia" w:hAnsiTheme="minorEastAsia" w:eastAsiaTheme="minorEastAsia" w:cstheme="minorEastAsia"/>
                <w:b w:val="0"/>
                <w:bCs w:val="0"/>
                <w:color w:val="000000" w:themeColor="text1"/>
                <w:lang w:val="en-US" w:eastAsia="zh-CN"/>
                <w14:textFill>
                  <w14:solidFill>
                    <w14:schemeClr w14:val="tx1"/>
                  </w14:solidFill>
                </w14:textFill>
              </w:rPr>
              <w:t>20</w:t>
            </w:r>
            <w:r>
              <w:rPr>
                <w:rFonts w:hint="eastAsia" w:asciiTheme="minorEastAsia" w:hAnsiTheme="minorEastAsia" w:eastAsiaTheme="minorEastAsia" w:cstheme="minorEastAsia"/>
                <w:b w:val="0"/>
                <w:bCs w:val="0"/>
                <w:color w:val="000000" w:themeColor="text1"/>
                <w14:textFill>
                  <w14:solidFill>
                    <w14:schemeClr w14:val="tx1"/>
                  </w14:solidFill>
                </w14:textFill>
              </w:rPr>
              <w:t>.00</w:t>
            </w:r>
          </w:p>
        </w:tc>
        <w:tc>
          <w:tcPr>
            <w:tcW w:w="314" w:type="pct"/>
            <w:shd w:val="clear" w:color="auto" w:fill="auto"/>
            <w:noWrap w:val="0"/>
            <w:vAlign w:val="center"/>
          </w:tcPr>
          <w:p>
            <w:pPr>
              <w:spacing w:line="300" w:lineRule="exact"/>
              <w:jc w:val="center"/>
              <w:rPr>
                <w:rFonts w:hint="eastAsia" w:asciiTheme="minorEastAsia" w:hAnsiTheme="minorEastAsia" w:eastAsiaTheme="minorEastAsia" w:cstheme="minorEastAsia"/>
                <w:b w:val="0"/>
                <w:bCs w:val="0"/>
                <w:color w:val="000000" w:themeColor="text1"/>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lang w:val="en-US" w:eastAsia="zh-CN"/>
                <w14:textFill>
                  <w14:solidFill>
                    <w14:schemeClr w14:val="tx1"/>
                  </w14:solidFill>
                </w14:textFill>
              </w:rPr>
              <w:t>0.04</w:t>
            </w:r>
          </w:p>
        </w:tc>
        <w:tc>
          <w:tcPr>
            <w:tcW w:w="320" w:type="pct"/>
            <w:shd w:val="clear" w:color="auto" w:fill="auto"/>
            <w:noWrap w:val="0"/>
            <w:vAlign w:val="center"/>
          </w:tcPr>
          <w:p>
            <w:pPr>
              <w:spacing w:line="300" w:lineRule="exact"/>
              <w:jc w:val="center"/>
              <w:rPr>
                <w:rFonts w:hint="eastAsia" w:asciiTheme="minorEastAsia" w:hAnsiTheme="minorEastAsia" w:eastAsiaTheme="minorEastAsia" w:cstheme="minorEastAsia"/>
                <w:b w:val="0"/>
                <w:bCs w:val="0"/>
                <w:color w:val="000000" w:themeColor="text1"/>
                <w14:textFill>
                  <w14:solidFill>
                    <w14:schemeClr w14:val="tx1"/>
                  </w14:solidFill>
                </w14:textFill>
              </w:rPr>
            </w:pPr>
            <w:r>
              <w:rPr>
                <w:rFonts w:hint="eastAsia" w:asciiTheme="minorEastAsia" w:hAnsiTheme="minorEastAsia" w:eastAsiaTheme="minorEastAsia" w:cstheme="minorEastAsia"/>
                <w:b w:val="0"/>
                <w:bCs w:val="0"/>
                <w:color w:val="000000" w:themeColor="text1"/>
                <w14:textFill>
                  <w14:solidFill>
                    <w14:schemeClr w14:val="tx1"/>
                  </w14:solidFill>
                </w14:textFill>
              </w:rPr>
              <w:t>0.</w:t>
            </w:r>
            <w:r>
              <w:rPr>
                <w:rFonts w:hint="eastAsia" w:asciiTheme="minorEastAsia" w:hAnsiTheme="minorEastAsia" w:eastAsiaTheme="minorEastAsia" w:cstheme="minorEastAsia"/>
                <w:b w:val="0"/>
                <w:bCs w:val="0"/>
                <w:color w:val="000000" w:themeColor="text1"/>
                <w:lang w:val="en-US" w:eastAsia="zh-CN"/>
                <w14:textFill>
                  <w14:solidFill>
                    <w14:schemeClr w14:val="tx1"/>
                  </w14:solidFill>
                </w14:textFill>
              </w:rPr>
              <w:t>8</w:t>
            </w:r>
            <w:r>
              <w:rPr>
                <w:rFonts w:hint="eastAsia" w:asciiTheme="minorEastAsia" w:hAnsiTheme="minorEastAsia" w:eastAsiaTheme="minorEastAsia" w:cstheme="minorEastAsia"/>
                <w:b w:val="0"/>
                <w:bCs w:val="0"/>
                <w:color w:val="000000" w:themeColor="text1"/>
                <w14:textFill>
                  <w14:solidFill>
                    <w14:schemeClr w14:val="tx1"/>
                  </w14:solidFill>
                </w14:textFill>
              </w:rPr>
              <w:t>0</w:t>
            </w:r>
          </w:p>
        </w:tc>
        <w:tc>
          <w:tcPr>
            <w:tcW w:w="422" w:type="pct"/>
            <w:shd w:val="clear" w:color="auto" w:fill="auto"/>
            <w:noWrap w:val="0"/>
            <w:vAlign w:val="center"/>
          </w:tcPr>
          <w:p>
            <w:pPr>
              <w:spacing w:line="300" w:lineRule="exact"/>
              <w:jc w:val="center"/>
              <w:rPr>
                <w:rFonts w:hint="eastAsia" w:asciiTheme="minorEastAsia" w:hAnsiTheme="minorEastAsia" w:eastAsiaTheme="minorEastAsia" w:cstheme="minorEastAsia"/>
                <w:b w:val="0"/>
                <w:bCs w:val="0"/>
                <w:color w:val="000000" w:themeColor="text1"/>
                <w14:textFill>
                  <w14:solidFill>
                    <w14:schemeClr w14:val="tx1"/>
                  </w14:solidFill>
                </w14:textFill>
              </w:rPr>
            </w:pPr>
            <w:r>
              <w:rPr>
                <w:rFonts w:hint="eastAsia" w:asciiTheme="minorEastAsia" w:hAnsiTheme="minorEastAsia" w:eastAsiaTheme="minorEastAsia" w:cstheme="minorEastAsia"/>
                <w:b w:val="0"/>
                <w:bCs w:val="0"/>
                <w:color w:val="000000" w:themeColor="text1"/>
                <w14:textFill>
                  <w14:solidFill>
                    <w14:schemeClr w14:val="tx1"/>
                  </w14:solidFill>
                </w14:textFill>
              </w:rPr>
              <w:t>0.</w:t>
            </w:r>
            <w:r>
              <w:rPr>
                <w:rFonts w:hint="eastAsia" w:asciiTheme="minorEastAsia" w:hAnsiTheme="minorEastAsia" w:eastAsiaTheme="minorEastAsia" w:cstheme="minorEastAsia"/>
                <w:b w:val="0"/>
                <w:bCs w:val="0"/>
                <w:color w:val="000000" w:themeColor="text1"/>
                <w:lang w:val="en-US" w:eastAsia="zh-CN"/>
                <w14:textFill>
                  <w14:solidFill>
                    <w14:schemeClr w14:val="tx1"/>
                  </w14:solidFill>
                </w14:textFill>
              </w:rPr>
              <w:t>8</w:t>
            </w:r>
            <w:r>
              <w:rPr>
                <w:rFonts w:hint="eastAsia" w:asciiTheme="minorEastAsia" w:hAnsiTheme="minorEastAsia" w:eastAsiaTheme="minorEastAsia" w:cstheme="minorEastAsia"/>
                <w:b w:val="0"/>
                <w:bCs w:val="0"/>
                <w:color w:val="000000" w:themeColor="text1"/>
                <w14:textFill>
                  <w14:solidFill>
                    <w14:schemeClr w14:val="tx1"/>
                  </w14:solidFill>
                </w14:textFill>
              </w:rPr>
              <w:t>0</w:t>
            </w:r>
          </w:p>
        </w:tc>
        <w:tc>
          <w:tcPr>
            <w:tcW w:w="306" w:type="pct"/>
            <w:shd w:val="clear" w:color="auto" w:fill="auto"/>
            <w:noWrap w:val="0"/>
            <w:vAlign w:val="center"/>
          </w:tcPr>
          <w:p>
            <w:pPr>
              <w:spacing w:line="300" w:lineRule="exact"/>
              <w:jc w:val="center"/>
              <w:rPr>
                <w:rFonts w:hint="eastAsia" w:asciiTheme="minorEastAsia" w:hAnsiTheme="minorEastAsia" w:eastAsiaTheme="minorEastAsia" w:cstheme="minorEastAsia"/>
                <w:b w:val="0"/>
                <w:bCs w:val="0"/>
              </w:rPr>
            </w:pPr>
          </w:p>
        </w:tc>
        <w:tc>
          <w:tcPr>
            <w:tcW w:w="404" w:type="pct"/>
            <w:shd w:val="clear" w:color="auto" w:fill="auto"/>
            <w:noWrap w:val="0"/>
            <w:vAlign w:val="center"/>
          </w:tcPr>
          <w:p>
            <w:pPr>
              <w:spacing w:line="300" w:lineRule="exact"/>
              <w:jc w:val="center"/>
              <w:rPr>
                <w:rFonts w:hint="eastAsia" w:asciiTheme="minorEastAsia" w:hAnsiTheme="minorEastAsia" w:eastAsiaTheme="minorEastAsia" w:cstheme="minorEastAsia"/>
                <w:b w:val="0"/>
                <w:bCs w:val="0"/>
              </w:rPr>
            </w:pPr>
          </w:p>
        </w:tc>
        <w:tc>
          <w:tcPr>
            <w:tcW w:w="325" w:type="pct"/>
            <w:shd w:val="clear" w:color="auto" w:fill="auto"/>
            <w:noWrap w:val="0"/>
            <w:vAlign w:val="center"/>
          </w:tcPr>
          <w:p>
            <w:pPr>
              <w:spacing w:line="300" w:lineRule="exact"/>
              <w:jc w:val="center"/>
              <w:rPr>
                <w:rFonts w:hint="eastAsia" w:asciiTheme="minorEastAsia" w:hAnsiTheme="minorEastAsia" w:eastAsiaTheme="minorEastAsia" w:cstheme="minorEastAsia"/>
                <w:b w:val="0"/>
                <w:bCs w:val="0"/>
              </w:rPr>
            </w:pPr>
          </w:p>
        </w:tc>
        <w:tc>
          <w:tcPr>
            <w:tcW w:w="372" w:type="pct"/>
            <w:shd w:val="clear" w:color="auto" w:fill="auto"/>
            <w:noWrap w:val="0"/>
            <w:vAlign w:val="center"/>
          </w:tcPr>
          <w:p>
            <w:pPr>
              <w:spacing w:line="300" w:lineRule="exact"/>
              <w:jc w:val="center"/>
              <w:rPr>
                <w:rFonts w:hint="eastAsia" w:asciiTheme="minorEastAsia" w:hAnsiTheme="minorEastAsia" w:eastAsiaTheme="minorEastAsia" w:cstheme="minorEastAsia"/>
                <w:b w:val="0"/>
                <w:bCs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637" w:type="pct"/>
            <w:shd w:val="clear" w:color="auto" w:fill="auto"/>
            <w:noWrap w:val="0"/>
            <w:vAlign w:val="center"/>
          </w:tcPr>
          <w:p>
            <w:pPr>
              <w:spacing w:line="300" w:lineRule="exact"/>
              <w:jc w:val="center"/>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日常公用经费</w:t>
            </w:r>
          </w:p>
        </w:tc>
        <w:tc>
          <w:tcPr>
            <w:tcW w:w="410" w:type="pct"/>
            <w:shd w:val="clear" w:color="auto" w:fill="auto"/>
            <w:noWrap w:val="0"/>
            <w:vAlign w:val="center"/>
          </w:tcPr>
          <w:p>
            <w:pPr>
              <w:spacing w:line="300" w:lineRule="exact"/>
              <w:jc w:val="center"/>
              <w:rPr>
                <w:rFonts w:hint="eastAsia" w:asciiTheme="minorEastAsia" w:hAnsiTheme="minorEastAsia" w:eastAsiaTheme="minorEastAsia" w:cstheme="minorEastAsia"/>
                <w:b w:val="0"/>
                <w:bCs w:val="0"/>
                <w:lang w:val="en-US" w:eastAsia="zh-CN"/>
              </w:rPr>
            </w:pPr>
            <w:r>
              <w:rPr>
                <w:rFonts w:hint="eastAsia" w:asciiTheme="minorEastAsia" w:hAnsiTheme="minorEastAsia" w:eastAsiaTheme="minorEastAsia" w:cstheme="minorEastAsia"/>
                <w:b w:val="0"/>
                <w:bCs w:val="0"/>
                <w:lang w:val="en-US" w:eastAsia="zh-CN"/>
              </w:rPr>
              <w:t>2.00</w:t>
            </w:r>
          </w:p>
        </w:tc>
        <w:tc>
          <w:tcPr>
            <w:tcW w:w="475" w:type="pct"/>
            <w:shd w:val="clear" w:color="auto" w:fill="auto"/>
            <w:noWrap w:val="0"/>
            <w:vAlign w:val="center"/>
          </w:tcPr>
          <w:p>
            <w:pPr>
              <w:spacing w:line="300" w:lineRule="exact"/>
              <w:jc w:val="center"/>
              <w:rPr>
                <w:rFonts w:hint="eastAsia" w:asciiTheme="minorEastAsia" w:hAnsiTheme="minorEastAsia" w:eastAsiaTheme="minorEastAsia" w:cstheme="minorEastAsia"/>
                <w:b w:val="0"/>
                <w:bCs w:val="0"/>
                <w:lang w:eastAsia="zh-CN"/>
              </w:rPr>
            </w:pPr>
            <w:r>
              <w:rPr>
                <w:rFonts w:hint="eastAsia" w:asciiTheme="minorEastAsia" w:hAnsiTheme="minorEastAsia" w:eastAsiaTheme="minorEastAsia" w:cstheme="minorEastAsia"/>
                <w:b w:val="0"/>
                <w:bCs w:val="0"/>
                <w:lang w:eastAsia="zh-CN"/>
              </w:rPr>
              <w:t>办公桌</w:t>
            </w:r>
          </w:p>
        </w:tc>
        <w:tc>
          <w:tcPr>
            <w:tcW w:w="496" w:type="pct"/>
            <w:shd w:val="clear" w:color="auto" w:fill="auto"/>
            <w:noWrap w:val="0"/>
            <w:vAlign w:val="center"/>
          </w:tcPr>
          <w:p>
            <w:pPr>
              <w:spacing w:line="300" w:lineRule="exact"/>
              <w:jc w:val="center"/>
              <w:rPr>
                <w:rFonts w:hint="eastAsia" w:asciiTheme="minorEastAsia" w:hAnsiTheme="minorEastAsia" w:eastAsiaTheme="minorEastAsia" w:cstheme="minorEastAsia"/>
                <w:b w:val="0"/>
                <w:bCs w:val="0"/>
                <w:lang w:val="en-US" w:eastAsia="zh-CN"/>
              </w:rPr>
            </w:pPr>
            <w:r>
              <w:rPr>
                <w:rFonts w:hint="eastAsia" w:asciiTheme="minorEastAsia" w:hAnsiTheme="minorEastAsia" w:eastAsiaTheme="minorEastAsia" w:cstheme="minorEastAsia"/>
                <w:b w:val="0"/>
                <w:bCs w:val="0"/>
              </w:rPr>
              <w:t>A0</w:t>
            </w:r>
            <w:r>
              <w:rPr>
                <w:rFonts w:hint="eastAsia" w:asciiTheme="minorEastAsia" w:hAnsiTheme="minorEastAsia" w:eastAsiaTheme="minorEastAsia" w:cstheme="minorEastAsia"/>
                <w:b w:val="0"/>
                <w:bCs w:val="0"/>
                <w:lang w:val="en-US" w:eastAsia="zh-CN"/>
              </w:rPr>
              <w:t>60205</w:t>
            </w:r>
          </w:p>
        </w:tc>
        <w:tc>
          <w:tcPr>
            <w:tcW w:w="243" w:type="pct"/>
            <w:shd w:val="clear" w:color="auto" w:fill="auto"/>
            <w:noWrap w:val="0"/>
            <w:vAlign w:val="center"/>
          </w:tcPr>
          <w:p>
            <w:pPr>
              <w:spacing w:line="300" w:lineRule="exact"/>
              <w:jc w:val="center"/>
              <w:rPr>
                <w:rFonts w:hint="eastAsia" w:asciiTheme="minorEastAsia" w:hAnsiTheme="minorEastAsia" w:eastAsiaTheme="minorEastAsia" w:cstheme="minorEastAsia"/>
                <w:b w:val="0"/>
                <w:bCs w:val="0"/>
                <w:lang w:eastAsia="zh-CN"/>
              </w:rPr>
            </w:pPr>
            <w:r>
              <w:rPr>
                <w:rFonts w:hint="eastAsia" w:asciiTheme="minorEastAsia" w:hAnsiTheme="minorEastAsia" w:eastAsiaTheme="minorEastAsia" w:cstheme="minorEastAsia"/>
                <w:b w:val="0"/>
                <w:bCs w:val="0"/>
                <w:lang w:eastAsia="zh-CN"/>
              </w:rPr>
              <w:t>张</w:t>
            </w:r>
          </w:p>
        </w:tc>
        <w:tc>
          <w:tcPr>
            <w:tcW w:w="271" w:type="pct"/>
            <w:shd w:val="clear" w:color="auto" w:fill="auto"/>
            <w:noWrap w:val="0"/>
            <w:vAlign w:val="center"/>
          </w:tcPr>
          <w:p>
            <w:pPr>
              <w:spacing w:line="300" w:lineRule="exact"/>
              <w:jc w:val="center"/>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2</w:t>
            </w:r>
            <w:r>
              <w:rPr>
                <w:rFonts w:hint="eastAsia" w:asciiTheme="minorEastAsia" w:hAnsiTheme="minorEastAsia" w:eastAsiaTheme="minorEastAsia" w:cstheme="minorEastAsia"/>
                <w:b w:val="0"/>
                <w:bCs w:val="0"/>
                <w:lang w:val="en-US" w:eastAsia="zh-CN"/>
              </w:rPr>
              <w:t>0</w:t>
            </w:r>
            <w:r>
              <w:rPr>
                <w:rFonts w:hint="eastAsia" w:asciiTheme="minorEastAsia" w:hAnsiTheme="minorEastAsia" w:eastAsiaTheme="minorEastAsia" w:cstheme="minorEastAsia"/>
                <w:b w:val="0"/>
                <w:bCs w:val="0"/>
              </w:rPr>
              <w:t>.00</w:t>
            </w:r>
          </w:p>
        </w:tc>
        <w:tc>
          <w:tcPr>
            <w:tcW w:w="314" w:type="pct"/>
            <w:shd w:val="clear" w:color="auto" w:fill="auto"/>
            <w:noWrap w:val="0"/>
            <w:vAlign w:val="center"/>
          </w:tcPr>
          <w:p>
            <w:pPr>
              <w:spacing w:line="300" w:lineRule="exact"/>
              <w:jc w:val="center"/>
              <w:rPr>
                <w:rFonts w:hint="eastAsia" w:asciiTheme="minorEastAsia" w:hAnsiTheme="minorEastAsia" w:eastAsiaTheme="minorEastAsia" w:cstheme="minorEastAsia"/>
                <w:b w:val="0"/>
                <w:bCs w:val="0"/>
                <w:lang w:eastAsia="zh-CN"/>
              </w:rPr>
            </w:pPr>
            <w:r>
              <w:rPr>
                <w:rFonts w:hint="eastAsia" w:asciiTheme="minorEastAsia" w:hAnsiTheme="minorEastAsia" w:eastAsiaTheme="minorEastAsia" w:cstheme="minorEastAsia"/>
                <w:b w:val="0"/>
                <w:bCs w:val="0"/>
              </w:rPr>
              <w:t>0.1</w:t>
            </w:r>
            <w:r>
              <w:rPr>
                <w:rFonts w:hint="eastAsia" w:asciiTheme="minorEastAsia" w:hAnsiTheme="minorEastAsia" w:eastAsiaTheme="minorEastAsia" w:cstheme="minorEastAsia"/>
                <w:b w:val="0"/>
                <w:bCs w:val="0"/>
                <w:lang w:val="en-US" w:eastAsia="zh-CN"/>
              </w:rPr>
              <w:t>0</w:t>
            </w:r>
          </w:p>
        </w:tc>
        <w:tc>
          <w:tcPr>
            <w:tcW w:w="320" w:type="pct"/>
            <w:shd w:val="clear" w:color="auto" w:fill="auto"/>
            <w:noWrap w:val="0"/>
            <w:vAlign w:val="center"/>
          </w:tcPr>
          <w:p>
            <w:pPr>
              <w:spacing w:line="300" w:lineRule="exact"/>
              <w:jc w:val="center"/>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0.</w:t>
            </w:r>
            <w:r>
              <w:rPr>
                <w:rFonts w:hint="eastAsia" w:asciiTheme="minorEastAsia" w:hAnsiTheme="minorEastAsia" w:eastAsiaTheme="minorEastAsia" w:cstheme="minorEastAsia"/>
                <w:b w:val="0"/>
                <w:bCs w:val="0"/>
                <w:lang w:val="en-US" w:eastAsia="zh-CN"/>
              </w:rPr>
              <w:t>2</w:t>
            </w:r>
            <w:r>
              <w:rPr>
                <w:rFonts w:hint="eastAsia" w:asciiTheme="minorEastAsia" w:hAnsiTheme="minorEastAsia" w:eastAsiaTheme="minorEastAsia" w:cstheme="minorEastAsia"/>
                <w:b w:val="0"/>
                <w:bCs w:val="0"/>
              </w:rPr>
              <w:t>0</w:t>
            </w:r>
          </w:p>
        </w:tc>
        <w:tc>
          <w:tcPr>
            <w:tcW w:w="422" w:type="pct"/>
            <w:shd w:val="clear" w:color="auto" w:fill="auto"/>
            <w:noWrap w:val="0"/>
            <w:vAlign w:val="center"/>
          </w:tcPr>
          <w:p>
            <w:pPr>
              <w:spacing w:line="300" w:lineRule="exact"/>
              <w:jc w:val="center"/>
              <w:rPr>
                <w:rFonts w:hint="eastAsia" w:asciiTheme="minorEastAsia" w:hAnsiTheme="minorEastAsia" w:eastAsiaTheme="minorEastAsia" w:cstheme="minorEastAsia"/>
                <w:b w:val="0"/>
                <w:bCs w:val="0"/>
                <w:lang w:val="en-US" w:eastAsia="zh-CN"/>
              </w:rPr>
            </w:pPr>
            <w:r>
              <w:rPr>
                <w:rFonts w:hint="eastAsia" w:asciiTheme="minorEastAsia" w:hAnsiTheme="minorEastAsia" w:eastAsiaTheme="minorEastAsia" w:cstheme="minorEastAsia"/>
                <w:b w:val="0"/>
                <w:bCs w:val="0"/>
                <w:lang w:val="en-US" w:eastAsia="zh-CN"/>
              </w:rPr>
              <w:t>2.00</w:t>
            </w:r>
          </w:p>
        </w:tc>
        <w:tc>
          <w:tcPr>
            <w:tcW w:w="306" w:type="pct"/>
            <w:shd w:val="clear" w:color="auto" w:fill="auto"/>
            <w:noWrap w:val="0"/>
            <w:vAlign w:val="center"/>
          </w:tcPr>
          <w:p>
            <w:pPr>
              <w:spacing w:line="300" w:lineRule="exact"/>
              <w:jc w:val="center"/>
              <w:rPr>
                <w:rFonts w:hint="eastAsia" w:asciiTheme="minorEastAsia" w:hAnsiTheme="minorEastAsia" w:eastAsiaTheme="minorEastAsia" w:cstheme="minorEastAsia"/>
                <w:b w:val="0"/>
                <w:bCs w:val="0"/>
              </w:rPr>
            </w:pPr>
          </w:p>
        </w:tc>
        <w:tc>
          <w:tcPr>
            <w:tcW w:w="404" w:type="pct"/>
            <w:shd w:val="clear" w:color="auto" w:fill="auto"/>
            <w:noWrap w:val="0"/>
            <w:vAlign w:val="center"/>
          </w:tcPr>
          <w:p>
            <w:pPr>
              <w:spacing w:line="300" w:lineRule="exact"/>
              <w:jc w:val="center"/>
              <w:rPr>
                <w:rFonts w:hint="eastAsia" w:asciiTheme="minorEastAsia" w:hAnsiTheme="minorEastAsia" w:eastAsiaTheme="minorEastAsia" w:cstheme="minorEastAsia"/>
                <w:b w:val="0"/>
                <w:bCs w:val="0"/>
              </w:rPr>
            </w:pPr>
          </w:p>
        </w:tc>
        <w:tc>
          <w:tcPr>
            <w:tcW w:w="325" w:type="pct"/>
            <w:shd w:val="clear" w:color="auto" w:fill="auto"/>
            <w:noWrap w:val="0"/>
            <w:vAlign w:val="center"/>
          </w:tcPr>
          <w:p>
            <w:pPr>
              <w:spacing w:line="300" w:lineRule="exact"/>
              <w:jc w:val="center"/>
              <w:rPr>
                <w:rFonts w:hint="eastAsia" w:asciiTheme="minorEastAsia" w:hAnsiTheme="minorEastAsia" w:eastAsiaTheme="minorEastAsia" w:cstheme="minorEastAsia"/>
                <w:b w:val="0"/>
                <w:bCs w:val="0"/>
              </w:rPr>
            </w:pPr>
          </w:p>
        </w:tc>
        <w:tc>
          <w:tcPr>
            <w:tcW w:w="372" w:type="pct"/>
            <w:shd w:val="clear" w:color="auto" w:fill="auto"/>
            <w:noWrap w:val="0"/>
            <w:vAlign w:val="center"/>
          </w:tcPr>
          <w:p>
            <w:pPr>
              <w:spacing w:line="300" w:lineRule="exact"/>
              <w:jc w:val="center"/>
              <w:rPr>
                <w:rFonts w:hint="eastAsia" w:asciiTheme="minorEastAsia" w:hAnsiTheme="minorEastAsia" w:eastAsiaTheme="minorEastAsia" w:cstheme="minorEastAsia"/>
                <w:b w:val="0"/>
                <w:bCs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637" w:type="pct"/>
            <w:shd w:val="clear" w:color="auto" w:fill="auto"/>
            <w:noWrap w:val="0"/>
            <w:vAlign w:val="center"/>
          </w:tcPr>
          <w:p>
            <w:pPr>
              <w:spacing w:line="300" w:lineRule="exact"/>
              <w:jc w:val="center"/>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中国数字经济博览会承德会展项目</w:t>
            </w:r>
          </w:p>
        </w:tc>
        <w:tc>
          <w:tcPr>
            <w:tcW w:w="410" w:type="pct"/>
            <w:shd w:val="clear" w:color="auto" w:fill="auto"/>
            <w:noWrap w:val="0"/>
            <w:vAlign w:val="center"/>
          </w:tcPr>
          <w:p>
            <w:pPr>
              <w:spacing w:line="300" w:lineRule="exact"/>
              <w:jc w:val="center"/>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100.00</w:t>
            </w:r>
          </w:p>
        </w:tc>
        <w:tc>
          <w:tcPr>
            <w:tcW w:w="475" w:type="pct"/>
            <w:shd w:val="clear" w:color="auto" w:fill="auto"/>
            <w:noWrap w:val="0"/>
            <w:vAlign w:val="center"/>
          </w:tcPr>
          <w:p>
            <w:pPr>
              <w:spacing w:line="300" w:lineRule="exact"/>
              <w:jc w:val="center"/>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博览会服务</w:t>
            </w:r>
          </w:p>
        </w:tc>
        <w:tc>
          <w:tcPr>
            <w:tcW w:w="496" w:type="pct"/>
            <w:shd w:val="clear" w:color="auto" w:fill="auto"/>
            <w:noWrap w:val="0"/>
            <w:vAlign w:val="center"/>
          </w:tcPr>
          <w:p>
            <w:pPr>
              <w:spacing w:line="300" w:lineRule="exact"/>
              <w:jc w:val="center"/>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C060201</w:t>
            </w:r>
          </w:p>
        </w:tc>
        <w:tc>
          <w:tcPr>
            <w:tcW w:w="243" w:type="pct"/>
            <w:shd w:val="clear" w:color="auto" w:fill="auto"/>
            <w:noWrap w:val="0"/>
            <w:vAlign w:val="center"/>
          </w:tcPr>
          <w:p>
            <w:pPr>
              <w:spacing w:line="300" w:lineRule="exact"/>
              <w:jc w:val="center"/>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场</w:t>
            </w:r>
          </w:p>
        </w:tc>
        <w:tc>
          <w:tcPr>
            <w:tcW w:w="271" w:type="pct"/>
            <w:shd w:val="clear" w:color="auto" w:fill="auto"/>
            <w:noWrap w:val="0"/>
            <w:vAlign w:val="center"/>
          </w:tcPr>
          <w:p>
            <w:pPr>
              <w:spacing w:line="300" w:lineRule="exact"/>
              <w:jc w:val="center"/>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1.00</w:t>
            </w:r>
          </w:p>
        </w:tc>
        <w:tc>
          <w:tcPr>
            <w:tcW w:w="314" w:type="pct"/>
            <w:shd w:val="clear" w:color="auto" w:fill="auto"/>
            <w:noWrap w:val="0"/>
            <w:vAlign w:val="center"/>
          </w:tcPr>
          <w:p>
            <w:pPr>
              <w:spacing w:line="300" w:lineRule="exact"/>
              <w:jc w:val="center"/>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100.00</w:t>
            </w:r>
          </w:p>
        </w:tc>
        <w:tc>
          <w:tcPr>
            <w:tcW w:w="320" w:type="pct"/>
            <w:shd w:val="clear" w:color="auto" w:fill="auto"/>
            <w:noWrap w:val="0"/>
            <w:vAlign w:val="center"/>
          </w:tcPr>
          <w:p>
            <w:pPr>
              <w:spacing w:line="300" w:lineRule="exact"/>
              <w:jc w:val="center"/>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100.00</w:t>
            </w:r>
          </w:p>
        </w:tc>
        <w:tc>
          <w:tcPr>
            <w:tcW w:w="422" w:type="pct"/>
            <w:shd w:val="clear" w:color="auto" w:fill="auto"/>
            <w:noWrap w:val="0"/>
            <w:vAlign w:val="center"/>
          </w:tcPr>
          <w:p>
            <w:pPr>
              <w:spacing w:line="300" w:lineRule="exact"/>
              <w:jc w:val="center"/>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100.00</w:t>
            </w:r>
          </w:p>
        </w:tc>
        <w:tc>
          <w:tcPr>
            <w:tcW w:w="306" w:type="pct"/>
            <w:shd w:val="clear" w:color="auto" w:fill="auto"/>
            <w:noWrap w:val="0"/>
            <w:vAlign w:val="center"/>
          </w:tcPr>
          <w:p>
            <w:pPr>
              <w:spacing w:line="300" w:lineRule="exact"/>
              <w:jc w:val="center"/>
              <w:rPr>
                <w:rFonts w:hint="eastAsia" w:asciiTheme="minorEastAsia" w:hAnsiTheme="minorEastAsia" w:eastAsiaTheme="minorEastAsia" w:cstheme="minorEastAsia"/>
                <w:b w:val="0"/>
                <w:bCs w:val="0"/>
              </w:rPr>
            </w:pPr>
          </w:p>
        </w:tc>
        <w:tc>
          <w:tcPr>
            <w:tcW w:w="404" w:type="pct"/>
            <w:shd w:val="clear" w:color="auto" w:fill="auto"/>
            <w:noWrap w:val="0"/>
            <w:vAlign w:val="center"/>
          </w:tcPr>
          <w:p>
            <w:pPr>
              <w:spacing w:line="300" w:lineRule="exact"/>
              <w:jc w:val="center"/>
              <w:rPr>
                <w:rFonts w:hint="eastAsia" w:asciiTheme="minorEastAsia" w:hAnsiTheme="minorEastAsia" w:eastAsiaTheme="minorEastAsia" w:cstheme="minorEastAsia"/>
                <w:b w:val="0"/>
                <w:bCs w:val="0"/>
              </w:rPr>
            </w:pPr>
          </w:p>
        </w:tc>
        <w:tc>
          <w:tcPr>
            <w:tcW w:w="325" w:type="pct"/>
            <w:shd w:val="clear" w:color="auto" w:fill="auto"/>
            <w:noWrap w:val="0"/>
            <w:vAlign w:val="center"/>
          </w:tcPr>
          <w:p>
            <w:pPr>
              <w:spacing w:line="300" w:lineRule="exact"/>
              <w:jc w:val="center"/>
              <w:rPr>
                <w:rFonts w:hint="eastAsia" w:asciiTheme="minorEastAsia" w:hAnsiTheme="minorEastAsia" w:eastAsiaTheme="minorEastAsia" w:cstheme="minorEastAsia"/>
                <w:b w:val="0"/>
                <w:bCs w:val="0"/>
              </w:rPr>
            </w:pPr>
          </w:p>
        </w:tc>
        <w:tc>
          <w:tcPr>
            <w:tcW w:w="372" w:type="pct"/>
            <w:shd w:val="clear" w:color="auto" w:fill="auto"/>
            <w:noWrap w:val="0"/>
            <w:vAlign w:val="center"/>
          </w:tcPr>
          <w:p>
            <w:pPr>
              <w:spacing w:line="300" w:lineRule="exact"/>
              <w:jc w:val="center"/>
              <w:rPr>
                <w:rFonts w:hint="eastAsia" w:asciiTheme="minorEastAsia" w:hAnsiTheme="minorEastAsia" w:eastAsiaTheme="minorEastAsia" w:cstheme="minorEastAsia"/>
                <w:b w:val="0"/>
                <w:bCs w:val="0"/>
              </w:rPr>
            </w:pPr>
          </w:p>
        </w:tc>
      </w:tr>
    </w:tbl>
    <w:p>
      <w:pPr>
        <w:jc w:val="center"/>
        <w:outlineLvl w:val="0"/>
        <w:rPr>
          <w:rFonts w:hint="eastAsia" w:ascii="方正小标宋_GBK" w:eastAsia="方正小标宋_GBK"/>
          <w:sz w:val="32"/>
        </w:rPr>
      </w:pPr>
    </w:p>
    <w:bookmarkEnd w:id="2"/>
    <w:p>
      <w:pPr>
        <w:autoSpaceDE w:val="0"/>
        <w:autoSpaceDN w:val="0"/>
        <w:adjustRightInd w:val="0"/>
        <w:jc w:val="left"/>
        <w:rPr>
          <w:rFonts w:hint="eastAsia" w:ascii="黑体" w:hAnsi="黑体" w:eastAsia="黑体" w:cs="Times New Roman"/>
          <w:sz w:val="32"/>
          <w:szCs w:val="32"/>
        </w:rPr>
        <w:sectPr>
          <w:pgSz w:w="16838" w:h="11906" w:orient="landscape"/>
          <w:pgMar w:top="1800" w:right="1440" w:bottom="1800" w:left="1440" w:header="851" w:footer="992" w:gutter="0"/>
          <w:pgBorders>
            <w:top w:val="none" w:sz="0" w:space="0"/>
            <w:left w:val="none" w:sz="0" w:space="0"/>
            <w:bottom w:val="none" w:sz="0" w:space="0"/>
            <w:right w:val="none" w:sz="0" w:space="0"/>
          </w:pgBorders>
          <w:cols w:space="720" w:num="1"/>
          <w:docGrid w:type="lines" w:linePitch="312" w:charSpace="0"/>
        </w:sectPr>
      </w:pP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left"/>
        <w:textAlignment w:val="auto"/>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七、国有资产信息</w:t>
      </w:r>
    </w:p>
    <w:p>
      <w:pPr>
        <w:keepNext w:val="0"/>
        <w:keepLines w:val="0"/>
        <w:pageBreakBefore w:val="0"/>
        <w:widowControl w:val="0"/>
        <w:kinsoku/>
        <w:wordWrap/>
        <w:overflowPunct/>
        <w:topLinePunct w:val="0"/>
        <w:bidi w:val="0"/>
        <w:snapToGrid/>
        <w:spacing w:line="560" w:lineRule="exact"/>
        <w:ind w:firstLine="64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上年末固定资产金额为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882.79</w:t>
      </w:r>
      <w:r>
        <w:rPr>
          <w:rFonts w:hint="eastAsia" w:ascii="仿宋_GB2312" w:hAnsi="仿宋_GB2312" w:eastAsia="仿宋_GB2312" w:cs="仿宋_GB2312"/>
          <w:color w:val="000000" w:themeColor="text1"/>
          <w:sz w:val="32"/>
          <w:szCs w:val="32"/>
          <w14:textFill>
            <w14:solidFill>
              <w14:schemeClr w14:val="tx1"/>
            </w14:solidFill>
          </w14:textFill>
        </w:rPr>
        <w:t>万元（详见下表），本年度拟购置固定资产主要为</w:t>
      </w:r>
      <w:r>
        <w:rPr>
          <w:rFonts w:hint="eastAsia" w:ascii="仿宋_GB2312" w:hAnsi="仿宋_GB2312" w:eastAsia="仿宋_GB2312" w:cs="仿宋_GB2312"/>
          <w:color w:val="000000" w:themeColor="text1"/>
          <w:sz w:val="32"/>
          <w:szCs w:val="32"/>
          <w:lang w:eastAsia="zh-CN"/>
          <w14:textFill>
            <w14:solidFill>
              <w14:schemeClr w14:val="tx1"/>
            </w14:solidFill>
          </w14:textFill>
        </w:rPr>
        <w:t>复印机、扫描仪、办公桌椅</w:t>
      </w:r>
      <w:r>
        <w:rPr>
          <w:rFonts w:hint="eastAsia" w:ascii="仿宋_GB2312" w:hAnsi="仿宋_GB2312" w:eastAsia="仿宋_GB2312" w:cs="仿宋_GB2312"/>
          <w:color w:val="000000" w:themeColor="text1"/>
          <w:sz w:val="32"/>
          <w:szCs w:val="32"/>
          <w14:textFill>
            <w14:solidFill>
              <w14:schemeClr w14:val="tx1"/>
            </w14:solidFill>
          </w14:textFill>
        </w:rPr>
        <w:t>等</w:t>
      </w:r>
      <w:r>
        <w:rPr>
          <w:rFonts w:hint="eastAsia" w:ascii="仿宋_GB2312" w:hAnsi="仿宋_GB2312" w:eastAsia="仿宋_GB2312" w:cs="仿宋_GB2312"/>
          <w:color w:val="000000" w:themeColor="text1"/>
          <w:sz w:val="32"/>
          <w:szCs w:val="32"/>
          <w:lang w:eastAsia="zh-CN"/>
          <w14:textFill>
            <w14:solidFill>
              <w14:schemeClr w14:val="tx1"/>
            </w14:solidFill>
          </w14:textFill>
        </w:rPr>
        <w:t>，共计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13.20万元，均是20万元以下的设备。其余100.00万元为</w:t>
      </w:r>
      <w:r>
        <w:rPr>
          <w:rFonts w:hint="eastAsia" w:ascii="仿宋_GB2312" w:hAnsi="仿宋_GB2312" w:eastAsia="仿宋_GB2312" w:cs="仿宋_GB2312"/>
          <w:color w:val="000000" w:themeColor="text1"/>
          <w:sz w:val="32"/>
          <w:szCs w:val="32"/>
          <w14:textFill>
            <w14:solidFill>
              <w14:schemeClr w14:val="tx1"/>
            </w14:solidFill>
          </w14:textFill>
        </w:rPr>
        <w:t>中国数字经济博览会承德会展项目</w:t>
      </w:r>
      <w:r>
        <w:rPr>
          <w:rFonts w:hint="eastAsia" w:ascii="仿宋_GB2312" w:hAnsi="仿宋_GB2312" w:eastAsia="仿宋_GB2312" w:cs="仿宋_GB2312"/>
          <w:color w:val="000000" w:themeColor="text1"/>
          <w:sz w:val="32"/>
          <w:szCs w:val="32"/>
          <w:lang w:eastAsia="zh-CN"/>
          <w14:textFill>
            <w14:solidFill>
              <w14:schemeClr w14:val="tx1"/>
            </w14:solidFill>
          </w14:textFill>
        </w:rPr>
        <w:t>服务采购，</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本年预算拟购置的固定资产为其他固定资产，共计13.20万元,已列入政府采购预算表。</w:t>
      </w:r>
    </w:p>
    <w:p>
      <w:pPr>
        <w:keepNext w:val="0"/>
        <w:keepLines w:val="0"/>
        <w:pageBreakBefore w:val="0"/>
        <w:widowControl w:val="0"/>
        <w:kinsoku/>
        <w:wordWrap/>
        <w:overflowPunct/>
        <w:topLinePunct w:val="0"/>
        <w:bidi w:val="0"/>
        <w:snapToGrid/>
        <w:spacing w:line="560" w:lineRule="exact"/>
        <w:ind w:firstLine="640"/>
        <w:textAlignment w:val="auto"/>
        <w:rPr>
          <w:rFonts w:hint="eastAsia" w:ascii="仿宋" w:hAnsi="仿宋" w:eastAsia="仿宋" w:cs="仿宋"/>
          <w:color w:val="000000" w:themeColor="text1"/>
          <w:sz w:val="32"/>
          <w:szCs w:val="32"/>
          <w14:textFill>
            <w14:solidFill>
              <w14:schemeClr w14:val="tx1"/>
            </w14:solidFill>
          </w14:textFill>
        </w:rPr>
      </w:pPr>
    </w:p>
    <w:tbl>
      <w:tblPr>
        <w:tblStyle w:val="9"/>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519"/>
        <w:gridCol w:w="2125"/>
        <w:gridCol w:w="343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5000" w:type="pct"/>
            <w:gridSpan w:val="3"/>
            <w:tcBorders>
              <w:top w:val="nil"/>
              <w:left w:val="nil"/>
              <w:bottom w:val="nil"/>
              <w:right w:val="nil"/>
            </w:tcBorders>
            <w:vAlign w:val="center"/>
          </w:tcPr>
          <w:p>
            <w:pPr>
              <w:widowControl/>
              <w:jc w:val="center"/>
              <w:rPr>
                <w:rFonts w:ascii="宋体" w:hAnsi="宋体" w:eastAsia="宋体" w:cs="宋体"/>
                <w:b/>
                <w:bCs/>
                <w:kern w:val="0"/>
                <w:sz w:val="32"/>
                <w:szCs w:val="32"/>
              </w:rPr>
            </w:pPr>
            <w:r>
              <w:rPr>
                <w:rFonts w:hint="eastAsia" w:ascii="宋体" w:hAnsi="宋体" w:cs="宋体"/>
                <w:b/>
                <w:bCs/>
                <w:kern w:val="0"/>
                <w:sz w:val="32"/>
                <w:szCs w:val="32"/>
                <w:lang w:val="en-US" w:eastAsia="zh-CN"/>
              </w:rPr>
              <w:t>承德市</w:t>
            </w:r>
            <w:r>
              <w:rPr>
                <w:rFonts w:hint="eastAsia" w:ascii="宋体" w:hAnsi="宋体" w:eastAsia="宋体" w:cs="宋体"/>
                <w:b/>
                <w:bCs/>
                <w:kern w:val="0"/>
                <w:sz w:val="32"/>
                <w:szCs w:val="32"/>
              </w:rPr>
              <w:t>部门固定资产占用情况表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3107" w:type="pct"/>
            <w:gridSpan w:val="2"/>
            <w:tcBorders>
              <w:top w:val="nil"/>
              <w:left w:val="nil"/>
              <w:bottom w:val="nil"/>
              <w:right w:val="nil"/>
            </w:tcBorders>
            <w:vAlign w:val="center"/>
          </w:tcPr>
          <w:p>
            <w:pPr>
              <w:widowControl/>
              <w:jc w:val="left"/>
              <w:rPr>
                <w:rFonts w:ascii="宋体" w:hAnsi="宋体" w:eastAsia="宋体" w:cs="宋体"/>
                <w:kern w:val="0"/>
                <w:sz w:val="22"/>
              </w:rPr>
            </w:pPr>
            <w:r>
              <w:rPr>
                <w:rFonts w:hint="eastAsia" w:ascii="宋体" w:hAnsi="宋体" w:eastAsia="宋体" w:cs="宋体"/>
                <w:kern w:val="0"/>
                <w:sz w:val="22"/>
              </w:rPr>
              <w:t>编制部门：</w:t>
            </w:r>
            <w:r>
              <w:rPr>
                <w:rFonts w:hint="eastAsia" w:ascii="宋体" w:hAnsi="宋体" w:cs="宋体"/>
                <w:kern w:val="0"/>
                <w:sz w:val="22"/>
                <w:lang w:val="en-US" w:eastAsia="zh-CN"/>
              </w:rPr>
              <w:t>承德市工业和信息化局</w:t>
            </w:r>
          </w:p>
        </w:tc>
        <w:tc>
          <w:tcPr>
            <w:tcW w:w="1892" w:type="pct"/>
            <w:tcBorders>
              <w:top w:val="nil"/>
              <w:left w:val="nil"/>
              <w:bottom w:val="nil"/>
              <w:right w:val="nil"/>
            </w:tcBorders>
            <w:vAlign w:val="center"/>
          </w:tcPr>
          <w:p>
            <w:pPr>
              <w:widowControl/>
              <w:jc w:val="left"/>
              <w:rPr>
                <w:rFonts w:ascii="宋体" w:hAnsi="宋体" w:eastAsia="宋体" w:cs="宋体"/>
                <w:kern w:val="0"/>
                <w:sz w:val="22"/>
              </w:rPr>
            </w:pPr>
            <w:r>
              <w:rPr>
                <w:rFonts w:hint="eastAsia" w:ascii="宋体" w:hAnsi="宋体" w:eastAsia="宋体" w:cs="宋体"/>
                <w:kern w:val="0"/>
                <w:sz w:val="22"/>
              </w:rPr>
              <w:t>截止时间：20</w:t>
            </w:r>
            <w:r>
              <w:rPr>
                <w:rFonts w:hint="eastAsia" w:ascii="宋体" w:hAnsi="宋体" w:cs="宋体"/>
                <w:kern w:val="0"/>
                <w:sz w:val="22"/>
                <w:lang w:val="en-US" w:eastAsia="zh-CN"/>
              </w:rPr>
              <w:t>20</w:t>
            </w:r>
            <w:r>
              <w:rPr>
                <w:rFonts w:hint="eastAsia" w:ascii="宋体" w:hAnsi="宋体" w:eastAsia="宋体" w:cs="宋体"/>
                <w:kern w:val="0"/>
                <w:sz w:val="22"/>
              </w:rPr>
              <w:t xml:space="preserve">年12月31日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1937"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项   目</w:t>
            </w:r>
          </w:p>
        </w:tc>
        <w:tc>
          <w:tcPr>
            <w:tcW w:w="1169" w:type="pct"/>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数量</w:t>
            </w:r>
          </w:p>
        </w:tc>
        <w:tc>
          <w:tcPr>
            <w:tcW w:w="1892" w:type="pct"/>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价值（金额单位：万元）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2" w:hRule="atLeast"/>
        </w:trPr>
        <w:tc>
          <w:tcPr>
            <w:tcW w:w="1937" w:type="pct"/>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2"/>
                <w:lang w:val="en-US" w:eastAsia="zh-CN"/>
              </w:rPr>
            </w:pPr>
            <w:r>
              <w:rPr>
                <w:rFonts w:hint="eastAsia" w:ascii="宋体" w:hAnsi="宋体" w:cs="宋体"/>
                <w:kern w:val="0"/>
                <w:sz w:val="22"/>
                <w:lang w:val="en-US" w:eastAsia="zh-CN"/>
              </w:rPr>
              <w:t>资产总额</w:t>
            </w:r>
          </w:p>
        </w:tc>
        <w:tc>
          <w:tcPr>
            <w:tcW w:w="1169" w:type="pct"/>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rPr>
            </w:pPr>
            <w:r>
              <w:rPr>
                <w:rFonts w:hint="eastAsia" w:ascii="宋体" w:hAnsi="宋体" w:eastAsia="宋体" w:cs="宋体"/>
                <w:kern w:val="0"/>
                <w:sz w:val="22"/>
              </w:rPr>
              <w:t>——</w:t>
            </w:r>
          </w:p>
        </w:tc>
        <w:tc>
          <w:tcPr>
            <w:tcW w:w="1892" w:type="pct"/>
            <w:tcBorders>
              <w:top w:val="nil"/>
              <w:left w:val="nil"/>
              <w:bottom w:val="single" w:color="auto" w:sz="4" w:space="0"/>
              <w:right w:val="single" w:color="auto" w:sz="4" w:space="0"/>
            </w:tcBorders>
            <w:vAlign w:val="center"/>
          </w:tcPr>
          <w:p>
            <w:pPr>
              <w:widowControl/>
              <w:jc w:val="center"/>
              <w:rPr>
                <w:rFonts w:hint="default" w:ascii="宋体" w:hAnsi="宋体" w:eastAsia="宋体" w:cs="宋体"/>
                <w:kern w:val="0"/>
                <w:sz w:val="22"/>
                <w:lang w:val="en-US" w:eastAsia="zh-CN"/>
              </w:rPr>
            </w:pPr>
            <w:r>
              <w:rPr>
                <w:rFonts w:hint="eastAsia" w:ascii="宋体" w:hAnsi="宋体" w:cs="宋体"/>
                <w:kern w:val="0"/>
                <w:sz w:val="22"/>
                <w:lang w:val="en-US" w:eastAsia="zh-CN"/>
              </w:rPr>
              <w:t>882.79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1937" w:type="pct"/>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2"/>
                <w:lang w:val="en-US" w:eastAsia="zh-CN"/>
              </w:rPr>
            </w:pPr>
            <w:r>
              <w:rPr>
                <w:rFonts w:hint="eastAsia" w:ascii="宋体" w:hAnsi="宋体" w:cs="宋体"/>
                <w:kern w:val="0"/>
                <w:sz w:val="22"/>
                <w:lang w:val="en-US" w:eastAsia="zh-CN"/>
              </w:rPr>
              <w:t>1、房屋（平方米）</w:t>
            </w:r>
          </w:p>
        </w:tc>
        <w:tc>
          <w:tcPr>
            <w:tcW w:w="1169" w:type="pct"/>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2"/>
                <w:lang w:val="en-US" w:eastAsia="zh-CN"/>
              </w:rPr>
            </w:pPr>
            <w:r>
              <w:rPr>
                <w:rFonts w:hint="eastAsia" w:ascii="宋体" w:hAnsi="宋体" w:cs="宋体"/>
                <w:kern w:val="0"/>
                <w:sz w:val="22"/>
                <w:lang w:val="en-US" w:eastAsia="zh-CN"/>
              </w:rPr>
              <w:t>4503.94</w:t>
            </w:r>
          </w:p>
        </w:tc>
        <w:tc>
          <w:tcPr>
            <w:tcW w:w="1892" w:type="pct"/>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2"/>
                <w:lang w:val="en-US" w:eastAsia="zh-CN"/>
              </w:rPr>
            </w:pPr>
            <w:r>
              <w:rPr>
                <w:rFonts w:hint="eastAsia" w:ascii="宋体" w:hAnsi="宋体" w:cs="宋体"/>
                <w:kern w:val="0"/>
                <w:sz w:val="22"/>
                <w:lang w:val="en-US" w:eastAsia="zh-CN"/>
              </w:rPr>
              <w:t>370.88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1937" w:type="pct"/>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2"/>
                <w:lang w:val="en-US" w:eastAsia="zh-CN"/>
              </w:rPr>
            </w:pPr>
            <w:r>
              <w:rPr>
                <w:rFonts w:hint="eastAsia" w:ascii="宋体" w:hAnsi="宋体" w:cs="宋体"/>
                <w:kern w:val="0"/>
                <w:sz w:val="22"/>
                <w:lang w:val="en-US" w:eastAsia="zh-CN"/>
              </w:rPr>
              <w:t xml:space="preserve">  其中：办公用房（平方米）</w:t>
            </w:r>
          </w:p>
        </w:tc>
        <w:tc>
          <w:tcPr>
            <w:tcW w:w="1169" w:type="pct"/>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2"/>
                <w:lang w:val="en-US" w:eastAsia="zh-CN"/>
              </w:rPr>
            </w:pPr>
            <w:r>
              <w:rPr>
                <w:rFonts w:hint="eastAsia" w:ascii="宋体" w:hAnsi="宋体" w:cs="宋体"/>
                <w:kern w:val="0"/>
                <w:sz w:val="22"/>
                <w:lang w:val="en-US" w:eastAsia="zh-CN"/>
              </w:rPr>
              <w:t>830.94</w:t>
            </w:r>
          </w:p>
        </w:tc>
        <w:tc>
          <w:tcPr>
            <w:tcW w:w="1892" w:type="pct"/>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2"/>
                <w:lang w:val="en-US" w:eastAsia="zh-CN"/>
              </w:rPr>
            </w:pPr>
            <w:r>
              <w:rPr>
                <w:rFonts w:hint="eastAsia" w:ascii="宋体" w:hAnsi="宋体" w:cs="宋体"/>
                <w:kern w:val="0"/>
                <w:sz w:val="22"/>
                <w:lang w:val="en-US" w:eastAsia="zh-CN"/>
              </w:rPr>
              <w:t>80.84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1937" w:type="pct"/>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2"/>
                <w:lang w:val="en-US" w:eastAsia="zh-CN"/>
              </w:rPr>
            </w:pPr>
            <w:r>
              <w:rPr>
                <w:rFonts w:hint="eastAsia" w:ascii="宋体" w:hAnsi="宋体" w:cs="宋体"/>
                <w:kern w:val="0"/>
                <w:sz w:val="22"/>
                <w:lang w:val="en-US" w:eastAsia="zh-CN"/>
              </w:rPr>
              <w:t>2、车辆（台、辆）</w:t>
            </w:r>
          </w:p>
        </w:tc>
        <w:tc>
          <w:tcPr>
            <w:tcW w:w="1169" w:type="pct"/>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2"/>
                <w:lang w:val="en-US" w:eastAsia="zh-CN"/>
              </w:rPr>
            </w:pPr>
            <w:r>
              <w:rPr>
                <w:rFonts w:hint="eastAsia" w:ascii="宋体" w:hAnsi="宋体" w:cs="宋体"/>
                <w:kern w:val="0"/>
                <w:sz w:val="22"/>
                <w:lang w:val="en-US" w:eastAsia="zh-CN"/>
              </w:rPr>
              <w:t>8</w:t>
            </w:r>
          </w:p>
        </w:tc>
        <w:tc>
          <w:tcPr>
            <w:tcW w:w="1892" w:type="pct"/>
            <w:tcBorders>
              <w:top w:val="nil"/>
              <w:left w:val="nil"/>
              <w:bottom w:val="single" w:color="auto" w:sz="4" w:space="0"/>
              <w:right w:val="single" w:color="auto" w:sz="4" w:space="0"/>
            </w:tcBorders>
            <w:vAlign w:val="center"/>
          </w:tcPr>
          <w:p>
            <w:pPr>
              <w:widowControl/>
              <w:jc w:val="center"/>
              <w:rPr>
                <w:rFonts w:hint="default" w:ascii="宋体" w:hAnsi="宋体" w:eastAsia="宋体" w:cs="宋体"/>
                <w:kern w:val="0"/>
                <w:sz w:val="22"/>
                <w:lang w:val="en-US" w:eastAsia="zh-CN"/>
              </w:rPr>
            </w:pPr>
            <w:r>
              <w:rPr>
                <w:rFonts w:hint="eastAsia" w:ascii="宋体" w:hAnsi="宋体" w:cs="宋体"/>
                <w:kern w:val="0"/>
                <w:sz w:val="22"/>
                <w:lang w:val="en-US" w:eastAsia="zh-CN"/>
              </w:rPr>
              <w:t>191.36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1937" w:type="pct"/>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2"/>
                <w:lang w:val="en-US" w:eastAsia="zh-CN"/>
              </w:rPr>
            </w:pPr>
            <w:r>
              <w:rPr>
                <w:rFonts w:hint="eastAsia" w:ascii="宋体" w:hAnsi="宋体" w:cs="宋体"/>
                <w:kern w:val="0"/>
                <w:sz w:val="22"/>
                <w:lang w:val="en-US" w:eastAsia="zh-CN"/>
              </w:rPr>
              <w:t>3、单价在20万元以上设备</w:t>
            </w:r>
          </w:p>
        </w:tc>
        <w:tc>
          <w:tcPr>
            <w:tcW w:w="1169" w:type="pct"/>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rPr>
            </w:pPr>
            <w:r>
              <w:rPr>
                <w:rFonts w:hint="eastAsia" w:ascii="宋体" w:hAnsi="宋体" w:eastAsia="宋体" w:cs="宋体"/>
                <w:kern w:val="0"/>
                <w:sz w:val="22"/>
              </w:rPr>
              <w:t>——</w:t>
            </w:r>
          </w:p>
        </w:tc>
        <w:tc>
          <w:tcPr>
            <w:tcW w:w="1892" w:type="pct"/>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2"/>
                <w:lang w:val="en-US" w:eastAsia="zh-CN"/>
              </w:rPr>
            </w:pPr>
            <w:r>
              <w:rPr>
                <w:rFonts w:hint="eastAsia" w:ascii="宋体" w:hAnsi="宋体" w:cs="宋体"/>
                <w:kern w:val="0"/>
                <w:sz w:val="22"/>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1937" w:type="pct"/>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2"/>
                <w:lang w:val="en-US" w:eastAsia="zh-CN"/>
              </w:rPr>
            </w:pPr>
            <w:r>
              <w:rPr>
                <w:rFonts w:hint="eastAsia" w:ascii="宋体" w:hAnsi="宋体" w:cs="宋体"/>
                <w:kern w:val="0"/>
                <w:sz w:val="22"/>
                <w:lang w:val="en-US" w:eastAsia="zh-CN"/>
              </w:rPr>
              <w:t>4、其他固定资产</w:t>
            </w:r>
          </w:p>
        </w:tc>
        <w:tc>
          <w:tcPr>
            <w:tcW w:w="1169" w:type="pct"/>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rPr>
            </w:pPr>
            <w:r>
              <w:rPr>
                <w:rFonts w:hint="eastAsia" w:ascii="宋体" w:hAnsi="宋体" w:eastAsia="宋体" w:cs="宋体"/>
                <w:kern w:val="0"/>
                <w:sz w:val="22"/>
              </w:rPr>
              <w:t>——</w:t>
            </w:r>
          </w:p>
        </w:tc>
        <w:tc>
          <w:tcPr>
            <w:tcW w:w="1892" w:type="pct"/>
            <w:tcBorders>
              <w:top w:val="nil"/>
              <w:left w:val="nil"/>
              <w:bottom w:val="single" w:color="auto" w:sz="4" w:space="0"/>
              <w:right w:val="single" w:color="auto" w:sz="4" w:space="0"/>
            </w:tcBorders>
            <w:vAlign w:val="center"/>
          </w:tcPr>
          <w:p>
            <w:pPr>
              <w:widowControl/>
              <w:jc w:val="center"/>
              <w:rPr>
                <w:rFonts w:hint="default" w:ascii="宋体" w:hAnsi="宋体" w:cs="宋体"/>
                <w:kern w:val="0"/>
                <w:sz w:val="22"/>
                <w:lang w:val="en-US" w:eastAsia="zh-CN"/>
              </w:rPr>
            </w:pPr>
            <w:r>
              <w:rPr>
                <w:rFonts w:hint="eastAsia" w:ascii="宋体" w:hAnsi="宋体" w:cs="宋体"/>
                <w:kern w:val="0"/>
                <w:sz w:val="22"/>
                <w:lang w:val="en-US" w:eastAsia="zh-CN"/>
              </w:rPr>
              <w:t>320.55</w:t>
            </w:r>
          </w:p>
        </w:tc>
      </w:tr>
    </w:tbl>
    <w:p>
      <w:pP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说明：</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CN"/>
        </w:rPr>
        <w:t>实有车辆</w:t>
      </w:r>
      <w:r>
        <w:rPr>
          <w:rFonts w:hint="eastAsia" w:ascii="宋体" w:hAnsi="宋体" w:eastAsia="宋体" w:cs="宋体"/>
          <w:color w:val="auto"/>
          <w:sz w:val="24"/>
          <w:szCs w:val="24"/>
          <w:lang w:val="en-US" w:eastAsia="zh-CN"/>
        </w:rPr>
        <w:t>6辆。</w:t>
      </w:r>
    </w:p>
    <w:p>
      <w:pPr>
        <w:rPr>
          <w:rFonts w:hint="eastAsia" w:ascii="仿宋_GB2312" w:hAnsi="黑体" w:eastAsia="仿宋_GB2312" w:cs="Times New Roman"/>
          <w:color w:val="auto"/>
          <w:sz w:val="32"/>
          <w:szCs w:val="32"/>
          <w:lang w:val="en-US" w:eastAsia="zh-CN"/>
        </w:rPr>
      </w:pPr>
      <w:r>
        <w:rPr>
          <w:rFonts w:hint="eastAsia" w:ascii="宋体" w:hAnsi="宋体" w:eastAsia="宋体" w:cs="宋体"/>
          <w:color w:val="auto"/>
          <w:sz w:val="24"/>
          <w:szCs w:val="24"/>
          <w:lang w:val="en-US" w:eastAsia="zh-CN"/>
        </w:rPr>
        <w:t xml:space="preserve">      2、办公用房价值80.84万元计入固定资产。</w:t>
      </w:r>
    </w:p>
    <w:p>
      <w:pPr>
        <w:numPr>
          <w:ilvl w:val="0"/>
          <w:numId w:val="0"/>
        </w:numPr>
        <w:autoSpaceDE w:val="0"/>
        <w:autoSpaceDN w:val="0"/>
        <w:adjustRightInd w:val="0"/>
        <w:ind w:firstLine="640" w:firstLineChars="200"/>
        <w:jc w:val="left"/>
        <w:rPr>
          <w:rFonts w:hint="eastAsia" w:ascii="黑体" w:hAnsi="黑体" w:eastAsia="黑体" w:cs="Times New Roman"/>
          <w:sz w:val="32"/>
          <w:szCs w:val="32"/>
          <w:lang w:eastAsia="zh-CN"/>
        </w:rPr>
      </w:pPr>
    </w:p>
    <w:p>
      <w:pPr>
        <w:numPr>
          <w:ilvl w:val="0"/>
          <w:numId w:val="0"/>
        </w:numPr>
        <w:autoSpaceDE w:val="0"/>
        <w:autoSpaceDN w:val="0"/>
        <w:adjustRightInd w:val="0"/>
        <w:ind w:firstLine="640" w:firstLineChars="200"/>
        <w:jc w:val="left"/>
        <w:rPr>
          <w:rFonts w:hint="eastAsia" w:ascii="黑体" w:hAnsi="黑体" w:eastAsia="黑体" w:cs="Times New Roman"/>
          <w:sz w:val="32"/>
          <w:szCs w:val="32"/>
        </w:rPr>
      </w:pPr>
      <w:r>
        <w:rPr>
          <w:rFonts w:hint="eastAsia" w:ascii="黑体" w:hAnsi="黑体" w:eastAsia="黑体" w:cs="Times New Roman"/>
          <w:sz w:val="32"/>
          <w:szCs w:val="32"/>
          <w:lang w:eastAsia="zh-CN"/>
        </w:rPr>
        <w:t>八、</w:t>
      </w:r>
      <w:r>
        <w:rPr>
          <w:rFonts w:hint="eastAsia" w:ascii="黑体" w:hAnsi="黑体" w:eastAsia="黑体" w:cs="Times New Roman"/>
          <w:sz w:val="32"/>
          <w:szCs w:val="32"/>
        </w:rPr>
        <w:t>名词解释</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lef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1、一般预算收入：市级财政当年拨付的资金。</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lef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2、基本支出：为保障机构正常运转，完成日常工作任务，而发生的人员支出和公用支出。</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lef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3、项目支出：是指在基本支出之外，为完成特定行政任务和事业发展目标，而发生的支出。</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lef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机关运行费：是指为保证行政单位（包括参照公务员管理的事业单位）运行，用于购买货物和服务的各项资金。主要包括：办公费、印刷费，水费、电费、邮电费、福利费、日常维修费、办公取暖费、办公物业服务费、公务车运行维护费等。</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lef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及租用费、燃料费、维修费、过路过桥费、保险费、安全奖励费用等支出；公务接待费反映单位按规定开支的各类公务接待支出。</w:t>
      </w:r>
    </w:p>
    <w:p>
      <w:pPr>
        <w:numPr>
          <w:ilvl w:val="0"/>
          <w:numId w:val="0"/>
        </w:numPr>
        <w:autoSpaceDE w:val="0"/>
        <w:autoSpaceDN w:val="0"/>
        <w:adjustRightInd w:val="0"/>
        <w:ind w:firstLine="643" w:firstLineChars="200"/>
        <w:jc w:val="left"/>
        <w:rPr>
          <w:rFonts w:hint="eastAsia" w:ascii="宋体-方正超大字符集" w:hAnsi="宋体-方正超大字符集" w:eastAsia="宋体-方正超大字符集" w:cs="宋体-方正超大字符集"/>
          <w:b/>
          <w:bCs/>
          <w:sz w:val="32"/>
          <w:szCs w:val="32"/>
          <w:lang w:val="en-US" w:eastAsia="zh-CN"/>
        </w:rPr>
      </w:pPr>
      <w:r>
        <w:rPr>
          <w:rFonts w:hint="eastAsia" w:ascii="宋体-方正超大字符集" w:hAnsi="宋体-方正超大字符集" w:eastAsia="宋体-方正超大字符集" w:cs="宋体-方正超大字符集"/>
          <w:b/>
          <w:bCs/>
          <w:sz w:val="32"/>
          <w:szCs w:val="32"/>
          <w:lang w:val="en-US" w:eastAsia="zh-CN"/>
        </w:rPr>
        <w:t>九、其他需要说明的事项</w:t>
      </w:r>
    </w:p>
    <w:p>
      <w:pPr>
        <w:numPr>
          <w:ilvl w:val="0"/>
          <w:numId w:val="0"/>
        </w:numPr>
        <w:autoSpaceDE w:val="0"/>
        <w:autoSpaceDN w:val="0"/>
        <w:adjustRightInd w:val="0"/>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无</w:t>
      </w:r>
    </w:p>
    <w:p>
      <w:pPr>
        <w:numPr>
          <w:ilvl w:val="0"/>
          <w:numId w:val="0"/>
        </w:numPr>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十、本部门预算批复时间及批复文件号</w:t>
      </w:r>
    </w:p>
    <w:p>
      <w:pPr>
        <w:numPr>
          <w:ilvl w:val="0"/>
          <w:numId w:val="0"/>
        </w:numPr>
        <w:ind w:firstLine="640" w:firstLineChars="2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本部门预算批复时间：2021年2月8日；</w:t>
      </w:r>
    </w:p>
    <w:p>
      <w:pPr>
        <w:numPr>
          <w:ilvl w:val="0"/>
          <w:numId w:val="0"/>
        </w:numPr>
        <w:ind w:firstLine="640" w:firstLineChars="2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本部门预算批复文件号：承财预【2021】13号。</w:t>
      </w:r>
    </w:p>
    <w:sectPr>
      <w:pgSz w:w="11906" w:h="16838"/>
      <w:pgMar w:top="2007" w:right="1463" w:bottom="2007" w:left="1576" w:header="851" w:footer="992" w:gutter="0"/>
      <w:pgBorders>
        <w:top w:val="none" w:sz="0" w:space="0"/>
        <w:left w:val="none" w:sz="0" w:space="0"/>
        <w:bottom w:val="none" w:sz="0" w:space="0"/>
        <w:right w:val="none" w:sz="0" w:space="0"/>
      </w:pgBorders>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方正小标宋简体">
    <w:altName w:val="仿宋_GB2312"/>
    <w:panose1 w:val="03000509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auto"/>
    <w:pitch w:val="default"/>
    <w:sig w:usb0="00000000" w:usb1="00000000" w:usb2="00000010" w:usb3="00000000" w:csb0="00040000" w:csb1="00000000"/>
  </w:font>
  <w:font w:name="宋体-方正超大字符集">
    <w:altName w:val="宋体"/>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4"/>
                            <w:rPr>
                              <w:rStyle w:val="11"/>
                            </w:rPr>
                          </w:pPr>
                          <w:r>
                            <w:rPr>
                              <w:rStyle w:val="11"/>
                            </w:rPr>
                            <w:fldChar w:fldCharType="begin"/>
                          </w:r>
                          <w:r>
                            <w:rPr>
                              <w:rStyle w:val="11"/>
                            </w:rPr>
                            <w:instrText xml:space="preserve">PAGE  </w:instrText>
                          </w:r>
                          <w:r>
                            <w:rPr>
                              <w:rStyle w:val="11"/>
                            </w:rPr>
                            <w:fldChar w:fldCharType="separate"/>
                          </w:r>
                          <w:r>
                            <w:rPr>
                              <w:rStyle w:val="11"/>
                            </w:rPr>
                            <w:t>5</w:t>
                          </w:r>
                          <w:r>
                            <w:rPr>
                              <w:rStyle w:val="11"/>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6pebnPAAAABQEAAA8A&#10;AAAAAAAAAQAgAAAAIgAAAGRycy9kb3ducmV2LnhtbFBLAQIUABQAAAAIAIdO4kCziH4F5wEAAMcD&#10;AAAOAAAAAAAAAAEAIAAAAB4BAABkcnMvZTJvRG9jLnhtbFBLBQYAAAAABgAGAFkBAAB3BQAAAAA=&#10;">
              <v:fill on="f" focussize="0,0"/>
              <v:stroke on="f"/>
              <v:imagedata o:title=""/>
              <o:lock v:ext="edit" aspectratio="f"/>
              <v:textbox inset="0mm,0mm,0mm,0mm" style="mso-fit-shape-to-text:t;">
                <w:txbxContent>
                  <w:p>
                    <w:pPr>
                      <w:pStyle w:val="4"/>
                      <w:rPr>
                        <w:rStyle w:val="11"/>
                      </w:rPr>
                    </w:pPr>
                    <w:r>
                      <w:rPr>
                        <w:rStyle w:val="11"/>
                      </w:rPr>
                      <w:fldChar w:fldCharType="begin"/>
                    </w:r>
                    <w:r>
                      <w:rPr>
                        <w:rStyle w:val="11"/>
                      </w:rPr>
                      <w:instrText xml:space="preserve">PAGE  </w:instrText>
                    </w:r>
                    <w:r>
                      <w:rPr>
                        <w:rStyle w:val="11"/>
                      </w:rPr>
                      <w:fldChar w:fldCharType="separate"/>
                    </w:r>
                    <w:r>
                      <w:rPr>
                        <w:rStyle w:val="11"/>
                      </w:rPr>
                      <w:t>5</w:t>
                    </w:r>
                    <w:r>
                      <w:rPr>
                        <w:rStyle w:val="11"/>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4"/>
                            <w:rPr>
                              <w:rStyle w:val="11"/>
                            </w:rPr>
                          </w:pPr>
                          <w:r>
                            <w:rPr>
                              <w:rStyle w:val="11"/>
                            </w:rPr>
                            <w:fldChar w:fldCharType="begin"/>
                          </w:r>
                          <w:r>
                            <w:rPr>
                              <w:rStyle w:val="11"/>
                            </w:rPr>
                            <w:instrText xml:space="preserve">PAGE  </w:instrText>
                          </w:r>
                          <w:r>
                            <w:rPr>
                              <w:rStyle w:val="11"/>
                            </w:rPr>
                            <w:fldChar w:fldCharType="separate"/>
                          </w:r>
                          <w:r>
                            <w:rPr>
                              <w:rStyle w:val="11"/>
                            </w:rPr>
                            <w:t>33</w:t>
                          </w:r>
                          <w:r>
                            <w:rPr>
                              <w:rStyle w:val="11"/>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6pebnPAAAABQEAAA8A&#10;AAAAAAAAAQAgAAAAIgAAAGRycy9kb3ducmV2LnhtbFBLAQIUABQAAAAIAIdO4kCtTvnA5wEAAMcD&#10;AAAOAAAAAAAAAAEAIAAAAB4BAABkcnMvZTJvRG9jLnhtbFBLBQYAAAAABgAGAFkBAAB3BQAAAAA=&#10;">
              <v:fill on="f" focussize="0,0"/>
              <v:stroke on="f"/>
              <v:imagedata o:title=""/>
              <o:lock v:ext="edit" aspectratio="f"/>
              <v:textbox inset="0mm,0mm,0mm,0mm" style="mso-fit-shape-to-text:t;">
                <w:txbxContent>
                  <w:p>
                    <w:pPr>
                      <w:pStyle w:val="4"/>
                      <w:rPr>
                        <w:rStyle w:val="11"/>
                      </w:rPr>
                    </w:pPr>
                    <w:r>
                      <w:rPr>
                        <w:rStyle w:val="11"/>
                      </w:rPr>
                      <w:fldChar w:fldCharType="begin"/>
                    </w:r>
                    <w:r>
                      <w:rPr>
                        <w:rStyle w:val="11"/>
                      </w:rPr>
                      <w:instrText xml:space="preserve">PAGE  </w:instrText>
                    </w:r>
                    <w:r>
                      <w:rPr>
                        <w:rStyle w:val="11"/>
                      </w:rPr>
                      <w:fldChar w:fldCharType="separate"/>
                    </w:r>
                    <w:r>
                      <w:rPr>
                        <w:rStyle w:val="11"/>
                      </w:rPr>
                      <w:t>33</w:t>
                    </w:r>
                    <w:r>
                      <w:rPr>
                        <w:rStyle w:val="11"/>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pPr>
        <w:pStyle w:val="7"/>
        <w:rPr>
          <w:rFonts w:hint="eastAsia"/>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tabs>
        <w:tab w:val="left" w:pos="3173"/>
      </w:tabs>
      <w:jc w:val="left"/>
      <w:rPr>
        <w:rFonts w:hint="eastAsia" w:eastAsia="宋体"/>
        <w:lang w:eastAsia="zh-CN"/>
      </w:rPr>
    </w:pPr>
    <w:r>
      <w:rPr>
        <w:rFonts w:hint="eastAsia"/>
        <w:lang w:eastAsia="zh-CN"/>
      </w:rPr>
      <w:tab/>
    </w:r>
    <w:r>
      <w:rPr>
        <w:rFonts w:hint="eastAsia"/>
        <w:lang w:eastAsia="zh-CN"/>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multilevel"/>
    <w:tmpl w:val="0053208E"/>
    <w:lvl w:ilvl="0" w:tentative="0">
      <w:start w:val="1"/>
      <w:numFmt w:val="decimal"/>
      <w:lvlText w:val="%1."/>
      <w:lvlJc w:val="left"/>
      <w:pPr>
        <w:ind w:left="756" w:hanging="425"/>
        <w:jc w:val="right"/>
      </w:pPr>
      <w:rPr>
        <w:rFonts w:hint="default"/>
        <w:w w:val="99"/>
        <w:lang w:val="en-US" w:eastAsia="zh-CN" w:bidi="ar-SA"/>
      </w:rPr>
    </w:lvl>
    <w:lvl w:ilvl="1" w:tentative="0">
      <w:start w:val="0"/>
      <w:numFmt w:val="bullet"/>
      <w:lvlText w:val="•"/>
      <w:lvlJc w:val="left"/>
      <w:pPr>
        <w:ind w:left="1664" w:hanging="425"/>
      </w:pPr>
      <w:rPr>
        <w:rFonts w:hint="default"/>
        <w:lang w:val="en-US" w:eastAsia="zh-CN" w:bidi="ar-SA"/>
      </w:rPr>
    </w:lvl>
    <w:lvl w:ilvl="2" w:tentative="0">
      <w:start w:val="0"/>
      <w:numFmt w:val="bullet"/>
      <w:lvlText w:val="•"/>
      <w:lvlJc w:val="left"/>
      <w:pPr>
        <w:ind w:left="2569" w:hanging="425"/>
      </w:pPr>
      <w:rPr>
        <w:rFonts w:hint="default"/>
        <w:lang w:val="en-US" w:eastAsia="zh-CN" w:bidi="ar-SA"/>
      </w:rPr>
    </w:lvl>
    <w:lvl w:ilvl="3" w:tentative="0">
      <w:start w:val="0"/>
      <w:numFmt w:val="bullet"/>
      <w:lvlText w:val="•"/>
      <w:lvlJc w:val="left"/>
      <w:pPr>
        <w:ind w:left="3473" w:hanging="425"/>
      </w:pPr>
      <w:rPr>
        <w:rFonts w:hint="default"/>
        <w:lang w:val="en-US" w:eastAsia="zh-CN" w:bidi="ar-SA"/>
      </w:rPr>
    </w:lvl>
    <w:lvl w:ilvl="4" w:tentative="0">
      <w:start w:val="0"/>
      <w:numFmt w:val="bullet"/>
      <w:lvlText w:val="•"/>
      <w:lvlJc w:val="left"/>
      <w:pPr>
        <w:ind w:left="4378" w:hanging="425"/>
      </w:pPr>
      <w:rPr>
        <w:rFonts w:hint="default"/>
        <w:lang w:val="en-US" w:eastAsia="zh-CN" w:bidi="ar-SA"/>
      </w:rPr>
    </w:lvl>
    <w:lvl w:ilvl="5" w:tentative="0">
      <w:start w:val="0"/>
      <w:numFmt w:val="bullet"/>
      <w:lvlText w:val="•"/>
      <w:lvlJc w:val="left"/>
      <w:pPr>
        <w:ind w:left="5283" w:hanging="425"/>
      </w:pPr>
      <w:rPr>
        <w:rFonts w:hint="default"/>
        <w:lang w:val="en-US" w:eastAsia="zh-CN" w:bidi="ar-SA"/>
      </w:rPr>
    </w:lvl>
    <w:lvl w:ilvl="6" w:tentative="0">
      <w:start w:val="0"/>
      <w:numFmt w:val="bullet"/>
      <w:lvlText w:val="•"/>
      <w:lvlJc w:val="left"/>
      <w:pPr>
        <w:ind w:left="6187" w:hanging="425"/>
      </w:pPr>
      <w:rPr>
        <w:rFonts w:hint="default"/>
        <w:lang w:val="en-US" w:eastAsia="zh-CN" w:bidi="ar-SA"/>
      </w:rPr>
    </w:lvl>
    <w:lvl w:ilvl="7" w:tentative="0">
      <w:start w:val="0"/>
      <w:numFmt w:val="bullet"/>
      <w:lvlText w:val="•"/>
      <w:lvlJc w:val="left"/>
      <w:pPr>
        <w:ind w:left="7092" w:hanging="425"/>
      </w:pPr>
      <w:rPr>
        <w:rFonts w:hint="default"/>
        <w:lang w:val="en-US" w:eastAsia="zh-CN" w:bidi="ar-SA"/>
      </w:rPr>
    </w:lvl>
    <w:lvl w:ilvl="8" w:tentative="0">
      <w:start w:val="0"/>
      <w:numFmt w:val="bullet"/>
      <w:lvlText w:val="•"/>
      <w:lvlJc w:val="left"/>
      <w:pPr>
        <w:ind w:left="7996" w:hanging="425"/>
      </w:pPr>
      <w:rPr>
        <w:rFonts w:hint="default"/>
        <w:lang w:val="en-US" w:eastAsia="zh-CN"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9"/>
  <w:displayHorizontalDrawingGridEvery w:val="1"/>
  <w:displayVerticalDrawingGridEvery w:val="2"/>
  <w:noPunctuationKerning w:val="1"/>
  <w:characterSpacingControl w:val="compressPunctuation"/>
  <w:footnotePr>
    <w:footnote w:id="2"/>
    <w:footnote w:id="3"/>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6032"/>
    <w:rsid w:val="00037AF6"/>
    <w:rsid w:val="00075D5F"/>
    <w:rsid w:val="000B3E8D"/>
    <w:rsid w:val="000C3A19"/>
    <w:rsid w:val="001245BB"/>
    <w:rsid w:val="00241FD4"/>
    <w:rsid w:val="00251B12"/>
    <w:rsid w:val="00296113"/>
    <w:rsid w:val="002F3E58"/>
    <w:rsid w:val="0030542C"/>
    <w:rsid w:val="00311B7A"/>
    <w:rsid w:val="00314C7B"/>
    <w:rsid w:val="00451871"/>
    <w:rsid w:val="00472923"/>
    <w:rsid w:val="004E3066"/>
    <w:rsid w:val="004E351C"/>
    <w:rsid w:val="004E74CD"/>
    <w:rsid w:val="00573562"/>
    <w:rsid w:val="00614A29"/>
    <w:rsid w:val="006E3FDA"/>
    <w:rsid w:val="0075393C"/>
    <w:rsid w:val="00776C08"/>
    <w:rsid w:val="007E1DA8"/>
    <w:rsid w:val="007F6C26"/>
    <w:rsid w:val="008334AE"/>
    <w:rsid w:val="00836FED"/>
    <w:rsid w:val="00845CD2"/>
    <w:rsid w:val="00852B0D"/>
    <w:rsid w:val="00867777"/>
    <w:rsid w:val="00881692"/>
    <w:rsid w:val="00887B5F"/>
    <w:rsid w:val="008B3CC5"/>
    <w:rsid w:val="008E4261"/>
    <w:rsid w:val="008F3E86"/>
    <w:rsid w:val="008F4662"/>
    <w:rsid w:val="00905D08"/>
    <w:rsid w:val="00925753"/>
    <w:rsid w:val="00966C5C"/>
    <w:rsid w:val="00973104"/>
    <w:rsid w:val="009E4627"/>
    <w:rsid w:val="00A72D2E"/>
    <w:rsid w:val="00A911E7"/>
    <w:rsid w:val="00A939D9"/>
    <w:rsid w:val="00B20712"/>
    <w:rsid w:val="00B43238"/>
    <w:rsid w:val="00B75216"/>
    <w:rsid w:val="00B91D52"/>
    <w:rsid w:val="00BA1ACD"/>
    <w:rsid w:val="00CA7176"/>
    <w:rsid w:val="00CC163D"/>
    <w:rsid w:val="00CD2773"/>
    <w:rsid w:val="00CE143B"/>
    <w:rsid w:val="00D74B13"/>
    <w:rsid w:val="00E167C7"/>
    <w:rsid w:val="00EC47F6"/>
    <w:rsid w:val="00F66032"/>
    <w:rsid w:val="00F958C2"/>
    <w:rsid w:val="011A0731"/>
    <w:rsid w:val="013C5898"/>
    <w:rsid w:val="01F55FB5"/>
    <w:rsid w:val="01FB23CB"/>
    <w:rsid w:val="021571B5"/>
    <w:rsid w:val="02FE6B83"/>
    <w:rsid w:val="03371E67"/>
    <w:rsid w:val="04146CC4"/>
    <w:rsid w:val="0468238A"/>
    <w:rsid w:val="04816E75"/>
    <w:rsid w:val="049E5A9F"/>
    <w:rsid w:val="05263643"/>
    <w:rsid w:val="056B19C1"/>
    <w:rsid w:val="059E2D39"/>
    <w:rsid w:val="06966D28"/>
    <w:rsid w:val="07FA2823"/>
    <w:rsid w:val="093861F3"/>
    <w:rsid w:val="09FE2B2C"/>
    <w:rsid w:val="0A95630D"/>
    <w:rsid w:val="0AE6608D"/>
    <w:rsid w:val="0B0D77B0"/>
    <w:rsid w:val="0B3736ED"/>
    <w:rsid w:val="0BD16F5F"/>
    <w:rsid w:val="0C3D5924"/>
    <w:rsid w:val="0D9F1876"/>
    <w:rsid w:val="0EBA3F7A"/>
    <w:rsid w:val="0EC4058B"/>
    <w:rsid w:val="0F154AD8"/>
    <w:rsid w:val="0F2F3001"/>
    <w:rsid w:val="0FE4471B"/>
    <w:rsid w:val="10A41AF3"/>
    <w:rsid w:val="10ED36A0"/>
    <w:rsid w:val="114917E9"/>
    <w:rsid w:val="115A38B5"/>
    <w:rsid w:val="11A0194D"/>
    <w:rsid w:val="13620F0F"/>
    <w:rsid w:val="13A3557E"/>
    <w:rsid w:val="13AC6BF7"/>
    <w:rsid w:val="13BF5AE5"/>
    <w:rsid w:val="13C50294"/>
    <w:rsid w:val="13C77FAF"/>
    <w:rsid w:val="14827DE7"/>
    <w:rsid w:val="15007330"/>
    <w:rsid w:val="15295708"/>
    <w:rsid w:val="158D55FE"/>
    <w:rsid w:val="15F42192"/>
    <w:rsid w:val="16357ACC"/>
    <w:rsid w:val="1708562B"/>
    <w:rsid w:val="17225FD6"/>
    <w:rsid w:val="173C672A"/>
    <w:rsid w:val="1777549A"/>
    <w:rsid w:val="18057F67"/>
    <w:rsid w:val="18257CD0"/>
    <w:rsid w:val="18BD502D"/>
    <w:rsid w:val="19C36DAA"/>
    <w:rsid w:val="1A5D684E"/>
    <w:rsid w:val="1ABE55EE"/>
    <w:rsid w:val="1D004E36"/>
    <w:rsid w:val="1D3D1517"/>
    <w:rsid w:val="1D3D5BBB"/>
    <w:rsid w:val="1D954D97"/>
    <w:rsid w:val="1E700CD9"/>
    <w:rsid w:val="202923B8"/>
    <w:rsid w:val="20B40129"/>
    <w:rsid w:val="21C65CC5"/>
    <w:rsid w:val="21CD32E4"/>
    <w:rsid w:val="222F228E"/>
    <w:rsid w:val="24C10334"/>
    <w:rsid w:val="277A2C42"/>
    <w:rsid w:val="28950BDE"/>
    <w:rsid w:val="2A012DF7"/>
    <w:rsid w:val="2A080B0F"/>
    <w:rsid w:val="2A8F30CE"/>
    <w:rsid w:val="2B1B683E"/>
    <w:rsid w:val="2B7544C5"/>
    <w:rsid w:val="2C2678D2"/>
    <w:rsid w:val="2D4D77F9"/>
    <w:rsid w:val="2E144FEA"/>
    <w:rsid w:val="2E7050C6"/>
    <w:rsid w:val="2EB71F8D"/>
    <w:rsid w:val="2FF67022"/>
    <w:rsid w:val="30182132"/>
    <w:rsid w:val="303D4E30"/>
    <w:rsid w:val="31266F3A"/>
    <w:rsid w:val="316E2FA4"/>
    <w:rsid w:val="328E1087"/>
    <w:rsid w:val="32D51C27"/>
    <w:rsid w:val="335C30CB"/>
    <w:rsid w:val="33AC3860"/>
    <w:rsid w:val="34283BF2"/>
    <w:rsid w:val="34446C1C"/>
    <w:rsid w:val="34664BF2"/>
    <w:rsid w:val="34D84C88"/>
    <w:rsid w:val="3507028C"/>
    <w:rsid w:val="3595643A"/>
    <w:rsid w:val="35EC2ADD"/>
    <w:rsid w:val="360A5CED"/>
    <w:rsid w:val="38DB04DD"/>
    <w:rsid w:val="38E01BC5"/>
    <w:rsid w:val="38F16F1D"/>
    <w:rsid w:val="3938233E"/>
    <w:rsid w:val="3A1E2FC5"/>
    <w:rsid w:val="3BC55628"/>
    <w:rsid w:val="3BF04AA8"/>
    <w:rsid w:val="3C3F34DF"/>
    <w:rsid w:val="3CD42DDC"/>
    <w:rsid w:val="3CF21FD1"/>
    <w:rsid w:val="3E0A5CAB"/>
    <w:rsid w:val="3F627F5F"/>
    <w:rsid w:val="3FC055D7"/>
    <w:rsid w:val="3FC1095E"/>
    <w:rsid w:val="3FE435A3"/>
    <w:rsid w:val="3FE66F47"/>
    <w:rsid w:val="40113566"/>
    <w:rsid w:val="401936EB"/>
    <w:rsid w:val="40C41907"/>
    <w:rsid w:val="415A017C"/>
    <w:rsid w:val="429960CF"/>
    <w:rsid w:val="430B39CB"/>
    <w:rsid w:val="4385651A"/>
    <w:rsid w:val="438A02D9"/>
    <w:rsid w:val="43D16BB0"/>
    <w:rsid w:val="447D5C5D"/>
    <w:rsid w:val="44B10079"/>
    <w:rsid w:val="44B9521C"/>
    <w:rsid w:val="45441F1A"/>
    <w:rsid w:val="455E53DC"/>
    <w:rsid w:val="4565409A"/>
    <w:rsid w:val="45671195"/>
    <w:rsid w:val="45C76287"/>
    <w:rsid w:val="45D43BA3"/>
    <w:rsid w:val="45E07538"/>
    <w:rsid w:val="471D5503"/>
    <w:rsid w:val="472C25FB"/>
    <w:rsid w:val="48482455"/>
    <w:rsid w:val="4864486B"/>
    <w:rsid w:val="492C0AE6"/>
    <w:rsid w:val="4955477D"/>
    <w:rsid w:val="497237C0"/>
    <w:rsid w:val="49A001C6"/>
    <w:rsid w:val="49A72B2B"/>
    <w:rsid w:val="49DC523F"/>
    <w:rsid w:val="4A322D4B"/>
    <w:rsid w:val="4A410E9A"/>
    <w:rsid w:val="4A5B700A"/>
    <w:rsid w:val="4CA521A3"/>
    <w:rsid w:val="4DEE40E6"/>
    <w:rsid w:val="4DF57B76"/>
    <w:rsid w:val="4E1B282F"/>
    <w:rsid w:val="4E3E3996"/>
    <w:rsid w:val="4E43030A"/>
    <w:rsid w:val="4E4F2575"/>
    <w:rsid w:val="4F2C05FA"/>
    <w:rsid w:val="4FB06E7B"/>
    <w:rsid w:val="50027801"/>
    <w:rsid w:val="50A51237"/>
    <w:rsid w:val="51FB5277"/>
    <w:rsid w:val="53932D92"/>
    <w:rsid w:val="53946A87"/>
    <w:rsid w:val="53E325FA"/>
    <w:rsid w:val="541C1C0A"/>
    <w:rsid w:val="5457211F"/>
    <w:rsid w:val="550F43B1"/>
    <w:rsid w:val="55145A25"/>
    <w:rsid w:val="55383E38"/>
    <w:rsid w:val="576575F6"/>
    <w:rsid w:val="57D05EFC"/>
    <w:rsid w:val="57D57F3A"/>
    <w:rsid w:val="58021A10"/>
    <w:rsid w:val="5911172D"/>
    <w:rsid w:val="59653DB0"/>
    <w:rsid w:val="59870472"/>
    <w:rsid w:val="5989479E"/>
    <w:rsid w:val="5ADF53D2"/>
    <w:rsid w:val="5B953B98"/>
    <w:rsid w:val="5C102AFB"/>
    <w:rsid w:val="5D1A7F19"/>
    <w:rsid w:val="5E376A4F"/>
    <w:rsid w:val="5E731884"/>
    <w:rsid w:val="5EDA07F1"/>
    <w:rsid w:val="61E53102"/>
    <w:rsid w:val="6234259E"/>
    <w:rsid w:val="63010BEB"/>
    <w:rsid w:val="639246A3"/>
    <w:rsid w:val="63AF7BBB"/>
    <w:rsid w:val="641F6416"/>
    <w:rsid w:val="64A21479"/>
    <w:rsid w:val="64CF7C68"/>
    <w:rsid w:val="659F071B"/>
    <w:rsid w:val="67343D65"/>
    <w:rsid w:val="67706CC4"/>
    <w:rsid w:val="678A783D"/>
    <w:rsid w:val="67DA6980"/>
    <w:rsid w:val="67F107BD"/>
    <w:rsid w:val="681E4A83"/>
    <w:rsid w:val="685B7F7B"/>
    <w:rsid w:val="68696FCB"/>
    <w:rsid w:val="69EF670B"/>
    <w:rsid w:val="6A6D5074"/>
    <w:rsid w:val="6BEC4810"/>
    <w:rsid w:val="6C053E44"/>
    <w:rsid w:val="6C727EEC"/>
    <w:rsid w:val="6CA86ED0"/>
    <w:rsid w:val="6CAD0CBD"/>
    <w:rsid w:val="6D03451A"/>
    <w:rsid w:val="6DB12A95"/>
    <w:rsid w:val="6E0A1A76"/>
    <w:rsid w:val="6E627CC5"/>
    <w:rsid w:val="70413035"/>
    <w:rsid w:val="7051671E"/>
    <w:rsid w:val="724C7A91"/>
    <w:rsid w:val="72617A36"/>
    <w:rsid w:val="729D3CFB"/>
    <w:rsid w:val="72C74BFB"/>
    <w:rsid w:val="73BF4161"/>
    <w:rsid w:val="73F313FF"/>
    <w:rsid w:val="74BE139B"/>
    <w:rsid w:val="76310A46"/>
    <w:rsid w:val="763914EE"/>
    <w:rsid w:val="7724780E"/>
    <w:rsid w:val="78384B6B"/>
    <w:rsid w:val="79922C7F"/>
    <w:rsid w:val="7A133AD0"/>
    <w:rsid w:val="7A796DBE"/>
    <w:rsid w:val="7A8E391A"/>
    <w:rsid w:val="7B307DEF"/>
    <w:rsid w:val="7B6529C7"/>
    <w:rsid w:val="7C0A5D69"/>
    <w:rsid w:val="7C184F36"/>
    <w:rsid w:val="7C4F668F"/>
    <w:rsid w:val="7CA562A6"/>
    <w:rsid w:val="7CCE66EC"/>
    <w:rsid w:val="7CD663E8"/>
    <w:rsid w:val="7CD74030"/>
    <w:rsid w:val="7D93134F"/>
    <w:rsid w:val="7DBA449D"/>
    <w:rsid w:val="7DE94402"/>
    <w:rsid w:val="7E2B65CD"/>
    <w:rsid w:val="7E451DB9"/>
    <w:rsid w:val="7EB2342C"/>
    <w:rsid w:val="7EB763F1"/>
    <w:rsid w:val="7F1664F5"/>
    <w:rsid w:val="7F7E679B"/>
    <w:rsid w:val="7FBC791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qFormat="1"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qFormat="1" w:uiPriority="99"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qFormat="1" w:uiPriority="99" w:name="footnote reference"/>
    <w:lsdException w:uiPriority="0" w:name="annotation reference"/>
    <w:lsdException w:uiPriority="0" w:name="line number"/>
    <w:lsdException w:qFormat="1"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qFormat="1" w:unhideWhenUsed="0" w:uiPriority="1"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10">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styleId="2">
    <w:name w:val="index 5"/>
    <w:basedOn w:val="1"/>
    <w:next w:val="1"/>
    <w:semiHidden/>
    <w:unhideWhenUsed/>
    <w:qFormat/>
    <w:uiPriority w:val="0"/>
    <w:pPr>
      <w:ind w:firstLine="708" w:firstLineChars="337"/>
    </w:pPr>
  </w:style>
  <w:style w:type="paragraph" w:styleId="3">
    <w:name w:val="Body Text"/>
    <w:basedOn w:val="1"/>
    <w:qFormat/>
    <w:uiPriority w:val="1"/>
    <w:rPr>
      <w:rFonts w:ascii="宋体" w:hAnsi="宋体" w:eastAsia="宋体" w:cs="宋体"/>
      <w:sz w:val="32"/>
      <w:szCs w:val="32"/>
      <w:lang w:val="en-US" w:eastAsia="zh-CN" w:bidi="ar-SA"/>
    </w:rPr>
  </w:style>
  <w:style w:type="paragraph" w:styleId="4">
    <w:name w:val="footer"/>
    <w:basedOn w:val="1"/>
    <w:link w:val="14"/>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styleId="5">
    <w:name w:val="header"/>
    <w:basedOn w:val="1"/>
    <w:link w:val="13"/>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6">
    <w:name w:val="toc 1"/>
    <w:basedOn w:val="1"/>
    <w:next w:val="1"/>
    <w:qFormat/>
    <w:uiPriority w:val="0"/>
    <w:rPr>
      <w:rFonts w:ascii="Times New Roman" w:hAnsi="Times New Roman" w:eastAsia="宋体" w:cs="Times New Roman"/>
      <w:szCs w:val="24"/>
    </w:rPr>
  </w:style>
  <w:style w:type="paragraph" w:styleId="7">
    <w:name w:val="footnote text"/>
    <w:basedOn w:val="1"/>
    <w:semiHidden/>
    <w:unhideWhenUsed/>
    <w:qFormat/>
    <w:uiPriority w:val="99"/>
    <w:pPr>
      <w:snapToGrid w:val="0"/>
      <w:jc w:val="left"/>
    </w:pPr>
    <w:rPr>
      <w:rFonts w:ascii="Calibri" w:hAnsi="Calibri" w:eastAsia="宋体" w:cs="Times New Roman"/>
      <w:sz w:val="18"/>
      <w:szCs w:val="18"/>
    </w:rPr>
  </w:style>
  <w:style w:type="paragraph" w:styleId="8">
    <w:name w:val="toc 2"/>
    <w:basedOn w:val="1"/>
    <w:next w:val="1"/>
    <w:qFormat/>
    <w:uiPriority w:val="0"/>
    <w:pPr>
      <w:ind w:left="420" w:leftChars="200"/>
    </w:pPr>
    <w:rPr>
      <w:rFonts w:ascii="Times New Roman" w:hAnsi="Times New Roman" w:eastAsia="宋体" w:cs="Times New Roman"/>
      <w:szCs w:val="24"/>
    </w:rPr>
  </w:style>
  <w:style w:type="character" w:styleId="11">
    <w:name w:val="page number"/>
    <w:basedOn w:val="10"/>
    <w:semiHidden/>
    <w:unhideWhenUsed/>
    <w:qFormat/>
    <w:uiPriority w:val="0"/>
  </w:style>
  <w:style w:type="character" w:styleId="12">
    <w:name w:val="footnote reference"/>
    <w:basedOn w:val="10"/>
    <w:semiHidden/>
    <w:unhideWhenUsed/>
    <w:qFormat/>
    <w:uiPriority w:val="99"/>
    <w:rPr>
      <w:vertAlign w:val="superscript"/>
    </w:rPr>
  </w:style>
  <w:style w:type="character" w:customStyle="1" w:styleId="13">
    <w:name w:val="页眉 Char"/>
    <w:basedOn w:val="10"/>
    <w:link w:val="5"/>
    <w:qFormat/>
    <w:uiPriority w:val="0"/>
    <w:rPr>
      <w:rFonts w:ascii="Times New Roman" w:hAnsi="Times New Roman" w:eastAsia="宋体" w:cs="Times New Roman"/>
      <w:sz w:val="18"/>
      <w:szCs w:val="18"/>
    </w:rPr>
  </w:style>
  <w:style w:type="character" w:customStyle="1" w:styleId="14">
    <w:name w:val="页脚 Char"/>
    <w:basedOn w:val="10"/>
    <w:link w:val="4"/>
    <w:qFormat/>
    <w:uiPriority w:val="0"/>
    <w:rPr>
      <w:rFonts w:ascii="Times New Roman" w:hAnsi="Times New Roman" w:eastAsia="宋体" w:cs="Times New Roman"/>
      <w:sz w:val="18"/>
      <w:szCs w:val="18"/>
    </w:rPr>
  </w:style>
  <w:style w:type="paragraph" w:customStyle="1" w:styleId="15">
    <w:name w:val="p0"/>
    <w:next w:val="2"/>
    <w:qFormat/>
    <w:uiPriority w:val="99"/>
    <w:pPr>
      <w:jc w:val="both"/>
    </w:pPr>
    <w:rPr>
      <w:rFonts w:ascii="Times New Roman" w:hAnsi="Times New Roman" w:eastAsia="宋体" w:cs="Times New Roman"/>
      <w:sz w:val="21"/>
      <w:szCs w:val="21"/>
      <w:lang w:val="en-US" w:eastAsia="zh-CN" w:bidi="ar-SA"/>
    </w:rPr>
  </w:style>
  <w:style w:type="character" w:customStyle="1" w:styleId="16">
    <w:name w:val="不明显参考"/>
    <w:basedOn w:val="10"/>
    <w:qFormat/>
    <w:uiPriority w:val="1635"/>
    <w:rPr>
      <w:color w:val="C0504D"/>
      <w:u w:val="single"/>
    </w:rPr>
  </w:style>
  <w:style w:type="paragraph" w:customStyle="1" w:styleId="17">
    <w:name w:val="页脚1"/>
    <w:basedOn w:val="1"/>
    <w:qFormat/>
    <w:uiPriority w:val="0"/>
    <w:pPr>
      <w:tabs>
        <w:tab w:val="center" w:pos="4153"/>
        <w:tab w:val="right" w:pos="8306"/>
      </w:tabs>
      <w:jc w:val="left"/>
    </w:pPr>
    <w:rPr>
      <w:sz w:val="18"/>
    </w:rPr>
  </w:style>
  <w:style w:type="paragraph" w:customStyle="1" w:styleId="18">
    <w:name w:val="Body Text First Indent"/>
    <w:basedOn w:val="19"/>
    <w:qFormat/>
    <w:uiPriority w:val="6"/>
    <w:pPr>
      <w:spacing w:after="0"/>
      <w:ind w:firstLine="420"/>
    </w:pPr>
    <w:rPr>
      <w:rFonts w:ascii="Times New Roman" w:hAnsi="Times New Roman" w:eastAsia="Times New Roman"/>
    </w:rPr>
  </w:style>
  <w:style w:type="paragraph" w:customStyle="1" w:styleId="19">
    <w:name w:val="Body Text"/>
    <w:basedOn w:val="1"/>
    <w:qFormat/>
    <w:uiPriority w:val="6"/>
    <w:pPr>
      <w:spacing w:after="120"/>
    </w:pPr>
  </w:style>
  <w:style w:type="paragraph" w:customStyle="1" w:styleId="20">
    <w:name w:val="[Normal]"/>
    <w:qFormat/>
    <w:uiPriority w:val="6"/>
    <w:rPr>
      <w:rFonts w:ascii="宋体" w:hAnsi="宋体" w:eastAsia="宋体" w:cstheme="minorBidi"/>
      <w:color w:val="auto"/>
      <w:position w:val="0"/>
      <w:sz w:val="24"/>
      <w:u w:val="none"/>
      <w:shd w:val="clear" w:color="auto" w:fill="auto"/>
      <w:lang w:val="en-US" w:eastAsia="en-US" w:bidi="ar-SA"/>
    </w:rPr>
  </w:style>
  <w:style w:type="paragraph" w:styleId="21">
    <w:name w:val="List Paragraph"/>
    <w:basedOn w:val="1"/>
    <w:qFormat/>
    <w:uiPriority w:val="1"/>
    <w:pPr>
      <w:spacing w:before="19" w:line="575" w:lineRule="exact"/>
      <w:ind w:left="756" w:hanging="425"/>
    </w:pPr>
    <w:rPr>
      <w:rFonts w:ascii="微软雅黑" w:hAnsi="微软雅黑" w:eastAsia="微软雅黑" w:cs="微软雅黑"/>
      <w:lang w:val="en-US" w:eastAsia="zh-CN" w:bidi="ar-SA"/>
    </w:rPr>
  </w:style>
  <w:style w:type="paragraph" w:customStyle="1" w:styleId="22">
    <w:name w:val="Table Paragraph"/>
    <w:basedOn w:val="1"/>
    <w:qFormat/>
    <w:uiPriority w:val="1"/>
    <w:rPr>
      <w:rFonts w:ascii="宋体" w:hAnsi="宋体" w:eastAsia="宋体" w:cs="宋体"/>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107</Words>
  <Characters>613</Characters>
  <Lines>5</Lines>
  <Paragraphs>1</Paragraphs>
  <TotalTime>26</TotalTime>
  <ScaleCrop>false</ScaleCrop>
  <LinksUpToDate>false</LinksUpToDate>
  <CharactersWithSpaces>0</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2017-01-20T01:29:00Z</dcterms:created>
  <dc:creator>guest</dc:creator>
  <cp:lastModifiedBy>Administrator</cp:lastModifiedBy>
  <cp:lastPrinted>2017-02-07T01:57:00Z</cp:lastPrinted>
  <dcterms:modified xsi:type="dcterms:W3CDTF">2022-07-09T08:03:00Z</dcterms:modified>
  <dc:title>河北省2017年部门预算信息公开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CF29E66227234692A86AB1C40B31FF4C</vt:lpwstr>
  </property>
</Properties>
</file>