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方正小标宋简体" w:hAnsi="方正小标宋简体" w:eastAsia="方正小标宋简体" w:cs="方正小标宋简体"/>
          <w:sz w:val="44"/>
          <w:szCs w:val="44"/>
        </w:rPr>
      </w:pPr>
    </w:p>
    <w:p>
      <w:pPr>
        <w:widowControl/>
        <w:spacing w:line="288" w:lineRule="auto"/>
        <w:ind w:firstLine="1320" w:firstLineChars="300"/>
        <w:jc w:val="both"/>
        <w:rPr>
          <w:rFonts w:hint="eastAsia" w:ascii="宋体" w:hAnsi="宋体" w:eastAsia="宋体" w:cs="宋体"/>
          <w:sz w:val="44"/>
          <w:szCs w:val="44"/>
        </w:rPr>
      </w:pPr>
      <w:r>
        <w:rPr>
          <w:rFonts w:hint="eastAsia" w:ascii="宋体" w:hAnsi="宋体" w:eastAsia="宋体" w:cs="宋体"/>
          <w:sz w:val="44"/>
          <w:szCs w:val="44"/>
        </w:rPr>
        <w:t>部门整体支出绩效评价自评报告</w:t>
      </w:r>
    </w:p>
    <w:p>
      <w:pPr>
        <w:jc w:val="center"/>
        <w:rPr>
          <w:rFonts w:hint="eastAsia" w:ascii="宋体" w:hAnsi="宋体" w:eastAsia="宋体" w:cs="宋体"/>
          <w:sz w:val="44"/>
          <w:szCs w:val="44"/>
        </w:rPr>
      </w:pPr>
      <w:r>
        <w:rPr>
          <w:rFonts w:hint="eastAsia" w:ascii="宋体" w:hAnsi="宋体" w:eastAsia="宋体" w:cs="宋体"/>
          <w:sz w:val="44"/>
          <w:szCs w:val="44"/>
        </w:rPr>
        <w:t>（202</w:t>
      </w:r>
      <w:r>
        <w:rPr>
          <w:rFonts w:hint="eastAsia" w:ascii="宋体" w:hAnsi="宋体" w:eastAsia="宋体" w:cs="宋体"/>
          <w:sz w:val="44"/>
          <w:szCs w:val="44"/>
          <w:lang w:val="en-US" w:eastAsia="zh-CN"/>
        </w:rPr>
        <w:t>2</w:t>
      </w:r>
      <w:r>
        <w:rPr>
          <w:rFonts w:hint="eastAsia" w:ascii="宋体" w:hAnsi="宋体" w:eastAsia="宋体" w:cs="宋体"/>
          <w:sz w:val="44"/>
          <w:szCs w:val="44"/>
        </w:rPr>
        <w:t>年度）</w:t>
      </w:r>
    </w:p>
    <w:p>
      <w:pPr>
        <w:jc w:val="cente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评价类型：</w:t>
      </w:r>
      <w:r>
        <w:rPr>
          <w:rFonts w:hint="eastAsia" w:ascii="宋体" w:hAnsi="宋体" w:eastAsia="宋体" w:cs="宋体"/>
          <w:sz w:val="32"/>
          <w:szCs w:val="32"/>
        </w:rPr>
        <w:sym w:font="Wingdings 2" w:char="00A3"/>
      </w:r>
      <w:r>
        <w:rPr>
          <w:rFonts w:hint="eastAsia" w:ascii="宋体" w:hAnsi="宋体" w:eastAsia="宋体" w:cs="宋体"/>
          <w:sz w:val="32"/>
          <w:szCs w:val="32"/>
        </w:rPr>
        <w:t>项目实施过程评价</w:t>
      </w:r>
      <w:r>
        <w:rPr>
          <w:rFonts w:hint="eastAsia" w:ascii="宋体" w:hAnsi="宋体" w:eastAsia="宋体" w:cs="宋体"/>
          <w:sz w:val="32"/>
          <w:szCs w:val="32"/>
        </w:rPr>
        <w:sym w:font="Wingdings 2" w:char="0052"/>
      </w:r>
      <w:r>
        <w:rPr>
          <w:rFonts w:hint="eastAsia" w:ascii="宋体" w:hAnsi="宋体" w:eastAsia="宋体" w:cs="宋体"/>
          <w:sz w:val="32"/>
          <w:szCs w:val="32"/>
        </w:rPr>
        <w:t>项目完成结果评价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部门（单位）全称： 河北民族师范学院    （公章）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主管部门审核意见：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财政部门审核意见：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填报日期    202</w:t>
      </w:r>
      <w:r>
        <w:rPr>
          <w:rFonts w:hint="eastAsia" w:ascii="宋体" w:hAnsi="宋体" w:eastAsia="宋体" w:cs="宋体"/>
          <w:sz w:val="32"/>
          <w:szCs w:val="32"/>
          <w:lang w:val="en-US" w:eastAsia="zh-CN"/>
        </w:rPr>
        <w:t>3</w:t>
      </w:r>
      <w:r>
        <w:rPr>
          <w:rFonts w:hint="eastAsia" w:ascii="宋体" w:hAnsi="宋体" w:eastAsia="宋体" w:cs="宋体"/>
          <w:sz w:val="32"/>
          <w:szCs w:val="32"/>
        </w:rPr>
        <w:t xml:space="preserve"> 年3 月</w:t>
      </w:r>
      <w:r>
        <w:rPr>
          <w:rFonts w:hint="eastAsia" w:ascii="宋体" w:hAnsi="宋体" w:eastAsia="宋体" w:cs="宋体"/>
          <w:sz w:val="32"/>
          <w:szCs w:val="32"/>
          <w:lang w:val="en-US" w:eastAsia="zh-CN"/>
        </w:rPr>
        <w:t>10</w:t>
      </w:r>
      <w:r>
        <w:rPr>
          <w:rFonts w:hint="eastAsia" w:ascii="宋体" w:hAnsi="宋体" w:eastAsia="宋体" w:cs="宋体"/>
          <w:sz w:val="32"/>
          <w:szCs w:val="32"/>
        </w:rPr>
        <w:t xml:space="preserve"> 日</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32"/>
          <w:szCs w:val="32"/>
        </w:rPr>
      </w:pPr>
      <w:r>
        <w:rPr>
          <w:rFonts w:hint="eastAsia" w:ascii="宋体" w:hAnsi="宋体" w:eastAsia="宋体" w:cs="宋体"/>
          <w:sz w:val="32"/>
          <w:szCs w:val="32"/>
        </w:rPr>
        <w:t>承德市财政局制</w:t>
      </w: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宋体" w:hAnsi="宋体" w:eastAsia="宋体" w:cs="宋体"/>
          <w:sz w:val="44"/>
          <w:szCs w:val="44"/>
        </w:rPr>
        <w:sectPr>
          <w:pgSz w:w="11906" w:h="16838"/>
          <w:pgMar w:top="1417" w:right="1417" w:bottom="1417" w:left="141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宋体" w:hAnsi="宋体" w:eastAsia="宋体" w:cs="宋体"/>
          <w:sz w:val="44"/>
          <w:szCs w:val="44"/>
        </w:rPr>
      </w:pPr>
      <w:r>
        <w:rPr>
          <w:rFonts w:hint="eastAsia" w:ascii="宋体" w:hAnsi="宋体" w:eastAsia="宋体" w:cs="宋体"/>
          <w:sz w:val="44"/>
          <w:szCs w:val="44"/>
        </w:rPr>
        <w:t>部门整体支出绩效评价报告</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（一）部门职能与机构设置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部门职</w:t>
      </w:r>
      <w:r>
        <w:rPr>
          <w:rFonts w:hint="eastAsia" w:ascii="华文仿宋" w:hAnsi="华文仿宋" w:eastAsia="华文仿宋" w:cs="华文仿宋"/>
          <w:sz w:val="32"/>
          <w:szCs w:val="32"/>
          <w:lang w:val="en-US" w:eastAsia="zh-CN"/>
        </w:rPr>
        <w:t>能</w:t>
      </w:r>
      <w:r>
        <w:rPr>
          <w:rFonts w:hint="eastAsia" w:ascii="华文仿宋" w:hAnsi="华文仿宋" w:eastAsia="华文仿宋" w:cs="华文仿宋"/>
          <w:sz w:val="32"/>
          <w:szCs w:val="32"/>
        </w:rPr>
        <w:t>：高校主要承担本科学生教育教学、科学研究和相关社会服务任务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学校坚持正确的政治方向，落实立德树人根本任务，坚持思想政治教育和创新创业教育融入教育全过程，培养担当民族复兴大任的时代新人，</w:t>
      </w:r>
      <w:r>
        <w:rPr>
          <w:rFonts w:hint="eastAsia" w:ascii="华文仿宋" w:hAnsi="华文仿宋" w:eastAsia="华文仿宋" w:cs="华文仿宋"/>
          <w:sz w:val="32"/>
          <w:szCs w:val="32"/>
          <w:lang w:val="en-US" w:eastAsia="zh-CN"/>
        </w:rPr>
        <w:t>为国家培养“德智体美劳”全面发展的社会主义建设者和接班人</w:t>
      </w:r>
      <w:r>
        <w:rPr>
          <w:rFonts w:hint="eastAsia" w:ascii="华文仿宋" w:hAnsi="华文仿宋" w:eastAsia="华文仿宋" w:cs="华文仿宋"/>
          <w:sz w:val="32"/>
          <w:szCs w:val="32"/>
        </w:rPr>
        <w:t>。铸牢中华民族命运共同体、传承优秀民族文化融入教育教学全方位全过程，保持教师教育优势，同时建设迎合区域经济与社会发展需要的应用型特色学科专业,培养适应区域经济社会和民族事业发展需要且具有创新精神和实践能力的高素质应用型人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机构设置：根据承市机编【2019】55号文件和《高等院校内设机构备案审批表》，我</w:t>
      </w:r>
      <w:r>
        <w:rPr>
          <w:rFonts w:hint="eastAsia" w:ascii="华文仿宋" w:hAnsi="华文仿宋" w:eastAsia="华文仿宋" w:cs="华文仿宋"/>
          <w:sz w:val="32"/>
          <w:szCs w:val="32"/>
          <w:lang w:val="en-US" w:eastAsia="zh-CN"/>
        </w:rPr>
        <w:t>校</w:t>
      </w:r>
      <w:r>
        <w:rPr>
          <w:rFonts w:hint="eastAsia" w:ascii="华文仿宋" w:hAnsi="华文仿宋" w:eastAsia="华文仿宋" w:cs="华文仿宋"/>
          <w:sz w:val="32"/>
          <w:szCs w:val="32"/>
        </w:rPr>
        <w:t>内设机构38个，其中党政群团管理机构14个，教学机构</w:t>
      </w:r>
      <w:r>
        <w:rPr>
          <w:rFonts w:hint="eastAsia" w:ascii="华文仿宋" w:hAnsi="华文仿宋" w:eastAsia="华文仿宋" w:cs="华文仿宋"/>
          <w:sz w:val="32"/>
          <w:szCs w:val="32"/>
          <w:lang w:val="en-US" w:eastAsia="zh-CN"/>
        </w:rPr>
        <w:t>17个，</w:t>
      </w:r>
      <w:r>
        <w:rPr>
          <w:rFonts w:hint="eastAsia" w:ascii="华文仿宋" w:hAnsi="华文仿宋" w:eastAsia="华文仿宋" w:cs="华文仿宋"/>
          <w:sz w:val="32"/>
          <w:szCs w:val="32"/>
        </w:rPr>
        <w:t>教辅</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科研</w:t>
      </w:r>
      <w:r>
        <w:rPr>
          <w:rFonts w:hint="eastAsia" w:ascii="华文仿宋" w:hAnsi="华文仿宋" w:eastAsia="华文仿宋" w:cs="华文仿宋"/>
          <w:sz w:val="32"/>
          <w:szCs w:val="32"/>
        </w:rPr>
        <w:t>机构</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个。</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（二）人员情况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部门2022年年末在职人数996人，其中财政在编人数611人，总量控制数337人，在职经费自理人员48人，离休人员7人，退休人员405人。与上年相比，在职人员比上年增加34人，为新招聘人员；离休人员减少2人，原因为死亡；在职转退休人员增加17人。</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（三）部门年度整体收支情况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部门2022年度本年收入合计31859.59万元，其中：财政拨款收入29745.06万元，占93.36%；上级补助收入1069.36万元，占3.36%；事业收入1024.17万元，占3.21%；其他收入21万元，占0.07%。本部门2022年度本年支出合计34763.80万元，其中：基本支出25880.68万元，占74.45%；项目支出8883.12万元，占25.55%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本部门2022年度重点项目支出</w:t>
      </w:r>
      <w:r>
        <w:rPr>
          <w:rFonts w:hint="eastAsia" w:ascii="华文仿宋" w:hAnsi="华文仿宋" w:eastAsia="华文仿宋" w:cs="华文仿宋"/>
          <w:color w:val="auto"/>
          <w:sz w:val="32"/>
          <w:szCs w:val="32"/>
          <w:lang w:val="en-US" w:eastAsia="zh-CN"/>
        </w:rPr>
        <w:t>5199.32</w:t>
      </w:r>
      <w:r>
        <w:rPr>
          <w:rFonts w:hint="eastAsia" w:ascii="华文仿宋" w:hAnsi="华文仿宋" w:eastAsia="华文仿宋" w:cs="华文仿宋"/>
          <w:color w:val="auto"/>
          <w:sz w:val="32"/>
          <w:szCs w:val="32"/>
        </w:rPr>
        <w:t>万元，其中：中央支持地方高校发展专项资金支出3305.5万元、中央学生资助补助经费(直达资金）872.98万元</w:t>
      </w:r>
      <w:r>
        <w:rPr>
          <w:rFonts w:hint="eastAsia" w:ascii="华文仿宋" w:hAnsi="华文仿宋" w:eastAsia="华文仿宋" w:cs="华文仿宋"/>
          <w:color w:val="auto"/>
          <w:sz w:val="32"/>
          <w:szCs w:val="32"/>
          <w:lang w:eastAsia="zh-CN"/>
        </w:rPr>
        <w:t>、</w:t>
      </w:r>
      <w:r>
        <w:rPr>
          <w:rFonts w:hint="eastAsia" w:ascii="华文仿宋" w:hAnsi="华文仿宋" w:eastAsia="华文仿宋" w:cs="华文仿宋"/>
          <w:color w:val="auto"/>
          <w:sz w:val="32"/>
          <w:szCs w:val="32"/>
          <w:lang w:val="en-US" w:eastAsia="zh-CN"/>
        </w:rPr>
        <w:t>地方政府债券资金1020.84万元</w:t>
      </w:r>
      <w:r>
        <w:rPr>
          <w:rFonts w:hint="eastAsia" w:ascii="华文仿宋" w:hAnsi="华文仿宋" w:eastAsia="华文仿宋" w:cs="华文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本部门2022年度“三公经费”支出合计4.20万元，其中：因公出国（境）费0万元，公务用车购置及运行维护费2.02万元，公务接待费2.18万元。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本部门 2022年度政府采购支出总额573.44万元，从采购类型来看，政府采购货物支出214.59万元，政府采购工程支出358.85万元。</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(四)部门主要履职情况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2022年是党的二十大胜利召开之年，在省委、市委的正确领导下，学校坚持以习近平新时代中国特色社会主义思想为指导，以迎接和学习宣传贯彻党的二十大为主线,围绕稳字当头、稳中求进的总基调，统筹改革发展稳定，统筹疫情防控和办学事业发展，较好完成了管党治党、办学治校的各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较好地完成了年度工作任务。坚持稳中求进的总基调，坚持“四个需求”办学导向和“师范性、民族性、应用型、开放式”的办学定位，围绕优化结构、提升质量、打造特色，实现内涵式高质量发展工作主线。聚焦本科教育教学审核评估、硕士学位授权单位和授权点建设两大任务，深化三色办学内涵，以安全稳基础、改革增活力、开放促发展为主要举措，较好的完成了年度重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取得了一批重大成果。我校“汇智领创空间”被国家科技部认定为国家备案众创空间，承德市文化创意产品研发中心获批国家级科普教育基地；获批建设国家可持续发展研究院2个分院（承德清洁能源研究分院、承德文化旅游大数据产业研究分院）；学校工科综合实习实训中心”入选教育强国工程应用型本科院校中央投资储备项目；获批河北省深化新时代教育评价改革试点（全省3个本科高校试点单位之一），学校应用转型发展、教学评价、科研评价、人才评价、用人评价等改革举措得到充分认可；师范专业认证工作在全省走在前列，形成了以国家级一流专业（小学教育）为引领，15个省一流专业为示范的师范专业建设体系和基于产出导向的师范教育人才培养体系。承德市铸牢研究中心在我校设立，开展铸牢中华民族共同体意识“百项课题集成研究计划”；产教融合创新实验基地完成布局规划，共建教学资源取得新突破，首批9家签约企业入驻，完成投资4200余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全面推进审核评估工作与学科硕士点建设工作。一是成立评建工作领导机构，召开审核评估启动暨培训大会，对照指标体系，细化任务分工，聚焦审核评估工作要求，围绕审核重点，通过线上线下结合、专家进校实地指导等方式，召开了三次工作推进会，全面梳理存在的问题，明确牵头部门责任，逐项逐条落实。二是组织开展硕士学位培育学科的遴选工作，确定了教育、资源与环境、马克思主义理论为重点学科，以铸牢中华民族共同体意识研究为核心确定了旅游管理、新闻与传播、民族学为特色学科，形成支撑教育硕士、资源与环境工程硕士、旅游管理硕士等专业学位和马克思主义理论、民族学学术学位建设的优势特色学科群。制定出台《河北民族师范学院硕士学位培育学科建设与管理办法》，有组织、有重点的推进学科硕士点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抓专业内涵建设，提高人才培养质量。一是提升专业内涵建设水平。落实O-B-E理念，根据社会需求优化专业结构，停招12个专业；完成了2022版各专业人才培养方案、课程教学大纲、通识选修课程教学大纲的修订，6个专业获批省级一流本科专业建设点；二是扎实推进课程教学改革。遴选校级一流建设课程23门、课程思政优秀示范课10门，课程思政示范课案例29个，优质课程案例34个，应用型课程案例17个，确定第三批教师工作室25个；省级教改项目结项5项，评选20项校级教学成果奖，其中3项被推荐申报国家级教学成果；在高校教师教学创新大赛中，1名教师获中级组全国赛三等奖，实现了我校在国家级教师教学竞赛中新的突破，2名教师获省赛二等奖，1名教师获第七届西浦全国教学创新大赛特等奖。三是提升人才培养质量。各类学科竞赛成绩优异，获省部级以上奖项412项，文艺、体育竞赛获奖155项；全年完成省级以上大学生创新训练计划项目36项，校级139项，其中学生创办的“破茧科技”公司获教育部学生服务与素质发展中心荣誉证书；第八届河北省“互联网+”大学生创新创业大赛中，有13个项目入围省赛，共获得金奖1项、银奖1项、铜奖8项，在省第三届TRIZ杯大学生创新方法大赛中，有12个项目入围国赛；生源质量进一步提升，录取分数在全省同类院校中居于前列；就业率达到90.4%，超过全省平均水平。星火计划及西部计划27人（其中星火计划6人，西部计划21人），目前已有87名毕业生赴疆、赴藏投身西部建设，人数位列全省第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坚持应用导向，提升科研服务能力。一是科研课题和成果丰硕。承担各级各类科研项目244项，科研经费449.7万元，其中省部级课题13项；获批横向课题8项，发表学术论文169篇，其中核心期刊论文38篇，三大索引论文18篇，出版学术著作9部，授权专利48项，“河北承德地方高校弘扬塞罕坝精神行动及效果调研报告”获国家民委社会科学研究成果优秀调研报告三等奖；参选市社科优秀成果评选的27项成果全部获奖。二是科研平台建设成绩显著。持续推进科研平台内涵建设，依托平台开展校政、校企、校所战略合作，现建有省部级科研平台13个，市级平台17个，获批建设国家可持续发展研究院2个分院，汇智领创空间获批国家级备案众创空间，获批国家级科技型中小企业1家，省科技型中小企业10家；河北文化旅游大数据创新中心获批100万的财政资金支持。与市文旅局合作建设承德市文创中心，山庄文创店正式运营，开展承德旅游大数据平台建设，科技助力承德旅游事业发展。三是注重科技成果转移转化能力建设。依托产教融合创新实验基地，与承德市生产力促进中心、河北百汇广联科技服务有限公司等企业共筑科技信息资源和科技成果资源开发共享协同行动的创新体系。借力汇智领创空间，引导支持大学生双创和教师科技创新工作，促进科研成果转化，16名教师分别入选省知识产权人才库、专家库和省社科专家库，充分发挥高校智库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6、提升管理效能、改善育人环境。一是强化法治思维，坚持依法治校。全面推进依法治校。进一步完善现代大学制度，健全内部治理体系建设，建立健全“一章多制”的制度体系，建立健全决策权、执行权、监督权相互制约、协调运行的长效机制，全面提高依法办学治校的水平。二是全面履行审计监督职责。建立健全内部审计机制，坚持全面审计与重点审计相结合，加强对重点部门、重点领域、重点项目、重要资金、重要节点进行审计监督，完成各类审计项目54项，审计质效显著增强。三是综合改革稳步推进。改革人事制度，制定柔性人才引进办法，灵活引进高层级领军型和紧缺型人才，健全职称评聘晋级制度，完善绩效工资改革制度，深化教师考核评价制度改革，激发办学活力，创新科研管理机制，完善科研考评标准，完善科研平台政策，激发科研动力。四是推动智慧校园建设。引入工商银行、河北移动公司资金5480万元建设智慧校园、5G校园，完成校园5G网络布设、无线网络覆盖、5G区域专网、数据机房和校园一卡通建设，提高了校园信息化、数字化建设水平。六是优化育人环境。完成了两栋学生公寓、教师公寓水网改造等基础设施建设项目，积极争取市政府支持，音乐楼扩建项目顺利开工；完成校园停车场、产教融合大楼汇智领创空间改造工程、新建宿舍楼外网工程、消防管道维修、弱电整改、会议室维修、教学楼教室桌椅改造、智能多媒体更换等30余项施工项目，努力做到环境育人与校园文化提升的有机融合。</w:t>
      </w:r>
      <w:r>
        <w:rPr>
          <w:rFonts w:hint="eastAsia" w:ascii="华文仿宋" w:hAnsi="华文仿宋" w:eastAsia="华文仿宋" w:cs="华文仿宋"/>
          <w:sz w:val="32"/>
          <w:szCs w:val="32"/>
        </w:rPr>
        <w:t>加强信息公开，强化社会监督，按照上级部门和财政部门要求，及时对部门预决算信息在政府政务公开平台和部门门户网站进行双公开。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加强对财政存量资金的管理，编制预算时综合考虑项目的科学性和合理性，充分对项目进行可行性分析，深入分析资金的使用时点和数量，加强预算编制的监督，在源头上遏制财政资金滞留现象的产生。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8、</w:t>
      </w:r>
      <w:r>
        <w:rPr>
          <w:rFonts w:hint="eastAsia" w:ascii="华文仿宋" w:hAnsi="华文仿宋" w:eastAsia="华文仿宋" w:cs="华文仿宋"/>
          <w:sz w:val="32"/>
          <w:szCs w:val="32"/>
        </w:rPr>
        <w:t>坚持厉行节约，从严从紧安排</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三公经费</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预算，严格预算执行，大力压缩部门三公经费支出，与上年相比，本年部门“三公经费支出”</w:t>
      </w:r>
      <w:r>
        <w:rPr>
          <w:rFonts w:hint="eastAsia" w:ascii="华文仿宋" w:hAnsi="华文仿宋" w:eastAsia="华文仿宋" w:cs="华文仿宋"/>
          <w:color w:val="auto"/>
          <w:sz w:val="32"/>
          <w:szCs w:val="32"/>
        </w:rPr>
        <w:t>减少</w:t>
      </w:r>
      <w:r>
        <w:rPr>
          <w:rFonts w:hint="eastAsia" w:ascii="华文仿宋" w:hAnsi="华文仿宋" w:eastAsia="华文仿宋" w:cs="华文仿宋"/>
          <w:color w:val="auto"/>
          <w:sz w:val="32"/>
          <w:szCs w:val="32"/>
          <w:lang w:val="en-US" w:eastAsia="zh-CN"/>
        </w:rPr>
        <w:t>70.5</w:t>
      </w:r>
      <w:r>
        <w:rPr>
          <w:rFonts w:hint="eastAsia" w:ascii="华文仿宋" w:hAnsi="华文仿宋" w:eastAsia="华文仿宋" w:cs="华文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华文仿宋" w:hAnsi="华文仿宋" w:eastAsia="华文仿宋" w:cs="华文仿宋"/>
          <w:sz w:val="32"/>
          <w:szCs w:val="32"/>
          <w:lang w:val="en-US" w:eastAsia="zh-CN"/>
        </w:rPr>
        <w:t>9、完善学校</w:t>
      </w:r>
      <w:r>
        <w:rPr>
          <w:rFonts w:hint="eastAsia" w:ascii="华文仿宋" w:hAnsi="华文仿宋" w:eastAsia="华文仿宋" w:cs="华文仿宋"/>
          <w:sz w:val="32"/>
          <w:szCs w:val="32"/>
        </w:rPr>
        <w:t>内部管理制度，</w:t>
      </w:r>
      <w:r>
        <w:rPr>
          <w:rFonts w:hint="eastAsia" w:ascii="华文仿宋" w:hAnsi="华文仿宋" w:eastAsia="华文仿宋" w:cs="华文仿宋"/>
          <w:sz w:val="32"/>
          <w:szCs w:val="32"/>
          <w:lang w:val="en-US" w:eastAsia="zh-CN"/>
        </w:rPr>
        <w:t>不断提高治理能力现代化。完成学校《章程》修订工作，进一步修订完善《中国共产党河北民族师范学院委员会全体会议议事规则》、《中共河北民族师范学院委员会常务委员会会议议事规则》、《河北民族师范学院校长办公会议议事规则》；保障学术权利有效运行，完成学术委员会换届，严格依据《学术委员会议事章程》；加强审计监督力度，制定《河北民族师范学院财务收支审计工作实施办法》、《河北民族师范学院经济责任审计实施办法》</w:t>
      </w:r>
      <w:r>
        <w:rPr>
          <w:rFonts w:hint="eastAsia" w:ascii="华文仿宋" w:hAnsi="华文仿宋" w:eastAsia="华文仿宋" w:cs="华文仿宋"/>
          <w:sz w:val="32"/>
          <w:szCs w:val="32"/>
        </w:rPr>
        <w:t>并在制度中建立了相应的分事行权、分岗设权、定期轮岗、专项审计、“三重一大”集体决策等权力制衡机制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二、部门整体评价工作开展</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了实现高校教学、科研和承担的相关社会服务的职能，学校严格落实《中华人民共和国预算法》及省、市绩效管理工作的有关规定，科学设定绩效目标，加强日常监控和监督，规范财政资金的管理，强化财政支出绩效理念，提升部门责任意识，提高资金使用</w:t>
      </w:r>
      <w:r>
        <w:rPr>
          <w:rFonts w:hint="eastAsia" w:ascii="华文仿宋" w:hAnsi="华文仿宋" w:eastAsia="华文仿宋" w:cs="华文仿宋"/>
          <w:sz w:val="32"/>
          <w:szCs w:val="32"/>
          <w:lang w:val="en-US" w:eastAsia="zh-CN"/>
        </w:rPr>
        <w:t>效益</w:t>
      </w:r>
      <w:r>
        <w:rPr>
          <w:rFonts w:hint="eastAsia" w:ascii="华文仿宋" w:hAnsi="华文仿宋" w:eastAsia="华文仿宋" w:cs="华文仿宋"/>
          <w:sz w:val="32"/>
          <w:szCs w:val="32"/>
        </w:rPr>
        <w:t>，严格预算执行效果，全面促进学校教育事业的发展。</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（二）绩效评价实施过程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我校成立预算绩效管理领导小组，具体负责绩效自评工作的协调、资料的收集、整理、汇总、自评表的填写、工作报告的起草等工作。依据《承德市财政局关于批复202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年市本级部门收支预算的通知》、承德市财政局关于下达各专项资金预算的通知、202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年预算项目库资料、账表信息、决算资料、学校会议纪要等，按照《承德市财政局关于做好202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年度</w:t>
      </w:r>
      <w:r>
        <w:rPr>
          <w:rFonts w:hint="eastAsia" w:ascii="华文仿宋" w:hAnsi="华文仿宋" w:eastAsia="华文仿宋" w:cs="华文仿宋"/>
          <w:sz w:val="32"/>
          <w:szCs w:val="32"/>
          <w:lang w:val="en-US" w:eastAsia="zh-CN"/>
        </w:rPr>
        <w:t>部门整体支出绩效</w:t>
      </w:r>
      <w:r>
        <w:rPr>
          <w:rFonts w:hint="eastAsia" w:ascii="华文仿宋" w:hAnsi="华文仿宋" w:eastAsia="华文仿宋" w:cs="华文仿宋"/>
          <w:sz w:val="32"/>
          <w:szCs w:val="32"/>
        </w:rPr>
        <w:t>自评工作的通知》{承财评价[202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号}文件要求，对</w:t>
      </w:r>
      <w:r>
        <w:rPr>
          <w:rFonts w:hint="eastAsia" w:ascii="华文仿宋" w:hAnsi="华文仿宋" w:eastAsia="华文仿宋" w:cs="华文仿宋"/>
          <w:sz w:val="32"/>
          <w:szCs w:val="32"/>
          <w:lang w:val="en-US" w:eastAsia="zh-CN"/>
        </w:rPr>
        <w:t>我</w:t>
      </w:r>
      <w:r>
        <w:rPr>
          <w:rFonts w:hint="eastAsia" w:ascii="华文仿宋" w:hAnsi="华文仿宋" w:eastAsia="华文仿宋" w:cs="华文仿宋"/>
          <w:sz w:val="32"/>
          <w:szCs w:val="32"/>
        </w:rPr>
        <w:t>校管理或使用的202</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年度</w:t>
      </w:r>
      <w:r>
        <w:rPr>
          <w:rFonts w:hint="eastAsia" w:ascii="华文仿宋" w:hAnsi="华文仿宋" w:eastAsia="华文仿宋" w:cs="华文仿宋"/>
          <w:sz w:val="32"/>
          <w:szCs w:val="32"/>
          <w:lang w:val="en-US" w:eastAsia="zh-CN"/>
        </w:rPr>
        <w:t>使用的全部财政性</w:t>
      </w:r>
      <w:r>
        <w:rPr>
          <w:rFonts w:hint="eastAsia" w:ascii="华文仿宋" w:hAnsi="华文仿宋" w:eastAsia="华文仿宋" w:cs="华文仿宋"/>
          <w:sz w:val="32"/>
          <w:szCs w:val="32"/>
        </w:rPr>
        <w:t>资金</w:t>
      </w:r>
      <w:r>
        <w:rPr>
          <w:rFonts w:hint="eastAsia" w:ascii="华文仿宋" w:hAnsi="华文仿宋" w:eastAsia="华文仿宋" w:cs="华文仿宋"/>
          <w:sz w:val="32"/>
          <w:szCs w:val="32"/>
          <w:lang w:val="en-US" w:eastAsia="zh-CN"/>
        </w:rPr>
        <w:t>的整体支出进行</w:t>
      </w:r>
      <w:r>
        <w:rPr>
          <w:rFonts w:hint="eastAsia" w:ascii="华文仿宋" w:hAnsi="华文仿宋" w:eastAsia="华文仿宋" w:cs="华文仿宋"/>
          <w:sz w:val="32"/>
          <w:szCs w:val="32"/>
        </w:rPr>
        <w:t>了绩效自评工作。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绩效目标的设定主要依据国家相关法律、法规和规章制度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国家、省、市级制定的预算绩效管理相关制度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市级部门职能及中长期事业发展规划、部门年度工作计划或项目计划等。力求绩效目标的设置客观公正、公平合理、指向精准、便于衡量，能够清晰反映预算资金的预期产出和效果。专项资金的绩效目标设置严格按照专项资金的立项依据、实施方案、保障机制、申请预算的文件依据及相关专项资金管理办法，对专项资金的功能进行梳理，明确专项资金的功能特性，确定专项资金年度绩效目标。</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三、部门整体支出绩效评价分析</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rPr>
        <w:t>投入绩效情况分析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投入绩效得分</w:t>
      </w:r>
      <w:r>
        <w:rPr>
          <w:rFonts w:hint="eastAsia" w:ascii="华文仿宋" w:hAnsi="华文仿宋" w:eastAsia="华文仿宋" w:cs="华文仿宋"/>
          <w:sz w:val="32"/>
          <w:szCs w:val="32"/>
          <w:lang w:val="en-US" w:eastAsia="zh-CN"/>
        </w:rPr>
        <w:t>14.5</w:t>
      </w:r>
      <w:r>
        <w:rPr>
          <w:rFonts w:hint="eastAsia" w:ascii="华文仿宋" w:hAnsi="华文仿宋" w:eastAsia="华文仿宋" w:cs="华文仿宋"/>
          <w:sz w:val="32"/>
          <w:szCs w:val="32"/>
        </w:rPr>
        <w:t>分，其中：</w:t>
      </w:r>
      <w:r>
        <w:rPr>
          <w:rFonts w:hint="eastAsia" w:ascii="华文仿宋" w:hAnsi="华文仿宋" w:eastAsia="华文仿宋" w:cs="华文仿宋"/>
          <w:sz w:val="32"/>
          <w:szCs w:val="32"/>
          <w:lang w:val="en-US" w:eastAsia="zh-CN"/>
        </w:rPr>
        <w:t>1-5项</w:t>
      </w:r>
      <w:r>
        <w:rPr>
          <w:rFonts w:hint="eastAsia" w:ascii="华文仿宋" w:hAnsi="华文仿宋" w:eastAsia="华文仿宋" w:cs="华文仿宋"/>
          <w:sz w:val="32"/>
          <w:szCs w:val="32"/>
        </w:rPr>
        <w:t>目标设定</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val="en-US" w:eastAsia="zh-CN"/>
        </w:rPr>
        <w:t>6-8项</w:t>
      </w:r>
      <w:r>
        <w:rPr>
          <w:rFonts w:hint="eastAsia" w:ascii="华文仿宋" w:hAnsi="华文仿宋" w:eastAsia="华文仿宋" w:cs="华文仿宋"/>
          <w:sz w:val="32"/>
          <w:szCs w:val="32"/>
        </w:rPr>
        <w:t>预算配置</w:t>
      </w:r>
      <w:r>
        <w:rPr>
          <w:rFonts w:hint="eastAsia" w:ascii="华文仿宋" w:hAnsi="华文仿宋" w:eastAsia="华文仿宋" w:cs="华文仿宋"/>
          <w:sz w:val="32"/>
          <w:szCs w:val="32"/>
          <w:lang w:val="en-US" w:eastAsia="zh-CN"/>
        </w:rPr>
        <w:t>9.5</w:t>
      </w:r>
      <w:r>
        <w:rPr>
          <w:rFonts w:hint="eastAsia" w:ascii="华文仿宋" w:hAnsi="华文仿宋" w:eastAsia="华文仿宋" w:cs="华文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 职责明确。</w:t>
      </w:r>
      <w:r>
        <w:rPr>
          <w:rFonts w:hint="eastAsia" w:ascii="华文仿宋" w:hAnsi="华文仿宋" w:eastAsia="华文仿宋" w:cs="华文仿宋"/>
          <w:sz w:val="32"/>
          <w:szCs w:val="32"/>
        </w:rPr>
        <w:t>部门的职责设定符合“三定方案”中所赋予的职责和年度承担的重点工作</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得1分。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2、活动合规性。</w:t>
      </w:r>
      <w:r>
        <w:rPr>
          <w:rFonts w:hint="eastAsia" w:ascii="华文仿宋" w:hAnsi="华文仿宋" w:eastAsia="华文仿宋" w:cs="华文仿宋"/>
          <w:sz w:val="32"/>
          <w:szCs w:val="32"/>
        </w:rPr>
        <w:t>部门活动设定在部门所确定的职责范围之内并符合市委、市政府发展规划及本部门年度工作安排与发展规划。得1分。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3、活动合理性。</w:t>
      </w:r>
      <w:r>
        <w:rPr>
          <w:rFonts w:hint="eastAsia" w:ascii="华文仿宋" w:hAnsi="华文仿宋" w:eastAsia="华文仿宋" w:cs="华文仿宋"/>
          <w:sz w:val="32"/>
          <w:szCs w:val="32"/>
        </w:rPr>
        <w:t>部门所设立的活动明确合理，活动目标的设定是可量化的，可通过清晰、可衡量的关键指标值予以体现；在活动目标设定时，将关键指标明细分解为具有的达成目标与工作任务。得1分。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4、目标覆盖率。</w:t>
      </w:r>
      <w:r>
        <w:rPr>
          <w:rFonts w:hint="eastAsia" w:ascii="华文仿宋" w:hAnsi="华文仿宋" w:eastAsia="华文仿宋" w:cs="华文仿宋"/>
          <w:sz w:val="32"/>
          <w:szCs w:val="32"/>
        </w:rPr>
        <w:t>覆盖率得分=1/1*1=1分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5、目标管理创新。</w:t>
      </w:r>
      <w:r>
        <w:rPr>
          <w:rFonts w:hint="eastAsia" w:ascii="华文仿宋" w:hAnsi="华文仿宋" w:eastAsia="华文仿宋" w:cs="华文仿宋"/>
          <w:sz w:val="32"/>
          <w:szCs w:val="32"/>
        </w:rPr>
        <w:t>项目绩效目标创新得</w:t>
      </w:r>
      <w:r>
        <w:rPr>
          <w:rFonts w:hint="eastAsia" w:ascii="华文仿宋" w:hAnsi="华文仿宋" w:eastAsia="华文仿宋" w:cs="华文仿宋"/>
          <w:sz w:val="32"/>
          <w:szCs w:val="32"/>
          <w:lang w:val="en-US" w:eastAsia="zh-CN"/>
        </w:rPr>
        <w:t>1</w:t>
      </w:r>
      <w:r>
        <w:rPr>
          <w:rFonts w:hint="eastAsia" w:ascii="华文仿宋" w:hAnsi="华文仿宋" w:eastAsia="华文仿宋" w:cs="华文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6、财政供养人员控制率。</w:t>
      </w:r>
      <w:r>
        <w:rPr>
          <w:rFonts w:hint="eastAsia" w:ascii="华文仿宋" w:hAnsi="华文仿宋" w:eastAsia="华文仿宋" w:cs="华文仿宋"/>
          <w:sz w:val="32"/>
          <w:szCs w:val="32"/>
        </w:rPr>
        <w:t>在职人员控制率=（9</w:t>
      </w:r>
      <w:r>
        <w:rPr>
          <w:rFonts w:hint="eastAsia" w:ascii="华文仿宋" w:hAnsi="华文仿宋" w:eastAsia="华文仿宋" w:cs="华文仿宋"/>
          <w:sz w:val="32"/>
          <w:szCs w:val="32"/>
          <w:lang w:val="en-US" w:eastAsia="zh-CN"/>
        </w:rPr>
        <w:t>96</w:t>
      </w:r>
      <w:r>
        <w:rPr>
          <w:rFonts w:hint="eastAsia" w:ascii="华文仿宋" w:hAnsi="华文仿宋" w:eastAsia="华文仿宋" w:cs="华文仿宋"/>
          <w:sz w:val="32"/>
          <w:szCs w:val="32"/>
        </w:rPr>
        <w:t>/1176）*100%=</w:t>
      </w:r>
      <w:r>
        <w:rPr>
          <w:rFonts w:hint="eastAsia" w:ascii="华文仿宋" w:hAnsi="华文仿宋" w:eastAsia="华文仿宋" w:cs="华文仿宋"/>
          <w:sz w:val="32"/>
          <w:szCs w:val="32"/>
          <w:lang w:val="en-US" w:eastAsia="zh-CN"/>
        </w:rPr>
        <w:t>84.69</w:t>
      </w:r>
      <w:r>
        <w:rPr>
          <w:rFonts w:hint="eastAsia" w:ascii="华文仿宋" w:hAnsi="华文仿宋" w:eastAsia="华文仿宋" w:cs="华文仿宋"/>
          <w:sz w:val="32"/>
          <w:szCs w:val="32"/>
        </w:rPr>
        <w:t>% 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7、“三公经费”变动率</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4.2-14.24</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14.24</w:t>
      </w:r>
      <w:r>
        <w:rPr>
          <w:rFonts w:hint="eastAsia" w:ascii="华文仿宋" w:hAnsi="华文仿宋" w:eastAsia="华文仿宋" w:cs="华文仿宋"/>
          <w:sz w:val="32"/>
          <w:szCs w:val="32"/>
        </w:rPr>
        <w:t>*100%=-</w:t>
      </w:r>
      <w:r>
        <w:rPr>
          <w:rFonts w:hint="eastAsia" w:ascii="华文仿宋" w:hAnsi="华文仿宋" w:eastAsia="华文仿宋" w:cs="华文仿宋"/>
          <w:sz w:val="32"/>
          <w:szCs w:val="32"/>
          <w:lang w:val="en-US" w:eastAsia="zh-CN"/>
        </w:rPr>
        <w:t>70.5</w:t>
      </w:r>
      <w:r>
        <w:rPr>
          <w:rFonts w:hint="eastAsia" w:ascii="华文仿宋" w:hAnsi="华文仿宋" w:eastAsia="华文仿宋" w:cs="华文仿宋"/>
          <w:sz w:val="32"/>
          <w:szCs w:val="32"/>
        </w:rPr>
        <w:t>%  目标值≦0，得4分。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8、重点支出安排率</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5199.32</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8883.12</w:t>
      </w:r>
      <w:r>
        <w:rPr>
          <w:rFonts w:hint="eastAsia" w:ascii="华文仿宋" w:hAnsi="华文仿宋" w:eastAsia="华文仿宋" w:cs="华文仿宋"/>
          <w:sz w:val="32"/>
          <w:szCs w:val="32"/>
        </w:rPr>
        <w:t>）*100%=</w:t>
      </w:r>
      <w:r>
        <w:rPr>
          <w:rFonts w:hint="eastAsia" w:ascii="华文仿宋" w:hAnsi="华文仿宋" w:eastAsia="华文仿宋" w:cs="华文仿宋"/>
          <w:sz w:val="32"/>
          <w:szCs w:val="32"/>
          <w:lang w:val="en-US" w:eastAsia="zh-CN"/>
        </w:rPr>
        <w:t>58.53</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/70%×100%×3=2.44，得2.5分。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w:t>
      </w:r>
      <w:r>
        <w:rPr>
          <w:rFonts w:hint="eastAsia" w:ascii="华文仿宋" w:hAnsi="华文仿宋" w:eastAsia="华文仿宋" w:cs="华文仿宋"/>
          <w:b/>
          <w:bCs/>
          <w:sz w:val="32"/>
          <w:szCs w:val="32"/>
          <w:lang w:val="en-US" w:eastAsia="zh-CN"/>
        </w:rPr>
        <w:t>二</w:t>
      </w:r>
      <w:r>
        <w:rPr>
          <w:rFonts w:hint="eastAsia" w:ascii="华文仿宋" w:hAnsi="华文仿宋" w:eastAsia="华文仿宋" w:cs="华文仿宋"/>
          <w:b/>
          <w:bCs/>
          <w:sz w:val="32"/>
          <w:szCs w:val="32"/>
        </w:rPr>
        <w:t>）过程绩效情况分析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过程绩效得分</w:t>
      </w:r>
      <w:r>
        <w:rPr>
          <w:rFonts w:hint="eastAsia" w:ascii="华文仿宋" w:hAnsi="华文仿宋" w:eastAsia="华文仿宋" w:cs="华文仿宋"/>
          <w:sz w:val="32"/>
          <w:szCs w:val="32"/>
          <w:lang w:val="en-US" w:eastAsia="zh-CN"/>
        </w:rPr>
        <w:t>49</w:t>
      </w:r>
      <w:r>
        <w:rPr>
          <w:rFonts w:hint="eastAsia" w:ascii="华文仿宋" w:hAnsi="华文仿宋" w:eastAsia="华文仿宋" w:cs="华文仿宋"/>
          <w:sz w:val="32"/>
          <w:szCs w:val="32"/>
        </w:rPr>
        <w:t>分，其中：</w:t>
      </w:r>
      <w:r>
        <w:rPr>
          <w:rFonts w:hint="eastAsia" w:ascii="华文仿宋" w:hAnsi="华文仿宋" w:eastAsia="华文仿宋" w:cs="华文仿宋"/>
          <w:sz w:val="32"/>
          <w:szCs w:val="32"/>
          <w:lang w:val="en-US" w:eastAsia="zh-CN"/>
        </w:rPr>
        <w:t>1-8项</w:t>
      </w:r>
      <w:r>
        <w:rPr>
          <w:rFonts w:hint="eastAsia" w:ascii="华文仿宋" w:hAnsi="华文仿宋" w:eastAsia="华文仿宋" w:cs="华文仿宋"/>
          <w:sz w:val="32"/>
          <w:szCs w:val="32"/>
        </w:rPr>
        <w:t>预算执行</w:t>
      </w:r>
      <w:r>
        <w:rPr>
          <w:rFonts w:hint="eastAsia" w:ascii="华文仿宋" w:hAnsi="华文仿宋" w:eastAsia="华文仿宋" w:cs="华文仿宋"/>
          <w:sz w:val="32"/>
          <w:szCs w:val="32"/>
          <w:lang w:val="en-US" w:eastAsia="zh-CN"/>
        </w:rPr>
        <w:t>21</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val="en-US" w:eastAsia="zh-CN"/>
        </w:rPr>
        <w:t>9-12项</w:t>
      </w:r>
      <w:r>
        <w:rPr>
          <w:rFonts w:hint="eastAsia" w:ascii="华文仿宋" w:hAnsi="华文仿宋" w:eastAsia="华文仿宋" w:cs="华文仿宋"/>
          <w:sz w:val="32"/>
          <w:szCs w:val="32"/>
        </w:rPr>
        <w:t>预算管理18分，</w:t>
      </w:r>
      <w:r>
        <w:rPr>
          <w:rFonts w:hint="eastAsia" w:ascii="华文仿宋" w:hAnsi="华文仿宋" w:eastAsia="华文仿宋" w:cs="华文仿宋"/>
          <w:sz w:val="32"/>
          <w:szCs w:val="32"/>
          <w:lang w:val="en-US" w:eastAsia="zh-CN"/>
        </w:rPr>
        <w:t>13-15项</w:t>
      </w:r>
      <w:r>
        <w:rPr>
          <w:rFonts w:hint="eastAsia" w:ascii="华文仿宋" w:hAnsi="华文仿宋" w:eastAsia="华文仿宋" w:cs="华文仿宋"/>
          <w:sz w:val="32"/>
          <w:szCs w:val="32"/>
        </w:rPr>
        <w:t>资产管理 8分，</w:t>
      </w:r>
      <w:r>
        <w:rPr>
          <w:rFonts w:hint="eastAsia" w:ascii="华文仿宋" w:hAnsi="华文仿宋" w:eastAsia="华文仿宋" w:cs="华文仿宋"/>
          <w:sz w:val="32"/>
          <w:szCs w:val="32"/>
          <w:lang w:val="en-US" w:eastAsia="zh-CN"/>
        </w:rPr>
        <w:t>16项</w:t>
      </w:r>
      <w:r>
        <w:rPr>
          <w:rFonts w:hint="eastAsia" w:ascii="华文仿宋" w:hAnsi="华文仿宋" w:eastAsia="华文仿宋" w:cs="华文仿宋"/>
          <w:sz w:val="32"/>
          <w:szCs w:val="32"/>
        </w:rPr>
        <w:t>预算绩效监控管理2分。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1、预算完成率。</w:t>
      </w:r>
      <w:r>
        <w:rPr>
          <w:rFonts w:hint="eastAsia" w:ascii="华文仿宋" w:hAnsi="华文仿宋" w:eastAsia="华文仿宋" w:cs="华文仿宋"/>
          <w:sz w:val="32"/>
          <w:szCs w:val="32"/>
        </w:rPr>
        <w:t>预算完成率=（</w:t>
      </w:r>
      <w:r>
        <w:rPr>
          <w:rFonts w:hint="eastAsia" w:ascii="华文仿宋" w:hAnsi="华文仿宋" w:eastAsia="华文仿宋" w:cs="华文仿宋"/>
          <w:color w:val="auto"/>
          <w:sz w:val="32"/>
          <w:szCs w:val="32"/>
        </w:rPr>
        <w:t>34763.80</w:t>
      </w:r>
      <w:r>
        <w:rPr>
          <w:rFonts w:hint="eastAsia" w:ascii="华文仿宋" w:hAnsi="华文仿宋" w:eastAsia="华文仿宋" w:cs="华文仿宋"/>
          <w:sz w:val="32"/>
          <w:szCs w:val="32"/>
        </w:rPr>
        <w:t>/</w:t>
      </w:r>
      <w:r>
        <w:rPr>
          <w:rFonts w:hint="eastAsia" w:ascii="华文仿宋" w:hAnsi="华文仿宋" w:eastAsia="华文仿宋" w:cs="华文仿宋"/>
          <w:color w:val="auto"/>
          <w:sz w:val="32"/>
          <w:szCs w:val="32"/>
          <w:lang w:val="en-US" w:eastAsia="zh-CN"/>
        </w:rPr>
        <w:t>36391.25</w:t>
      </w:r>
      <w:r>
        <w:rPr>
          <w:rFonts w:hint="eastAsia" w:ascii="华文仿宋" w:hAnsi="华文仿宋" w:eastAsia="华文仿宋" w:cs="华文仿宋"/>
          <w:sz w:val="32"/>
          <w:szCs w:val="32"/>
        </w:rPr>
        <w:t>）*100%=</w:t>
      </w:r>
      <w:r>
        <w:rPr>
          <w:rFonts w:hint="eastAsia" w:ascii="华文仿宋" w:hAnsi="华文仿宋" w:eastAsia="华文仿宋" w:cs="华文仿宋"/>
          <w:sz w:val="32"/>
          <w:szCs w:val="32"/>
          <w:lang w:val="en-US" w:eastAsia="zh-CN"/>
        </w:rPr>
        <w:t>95.52</w:t>
      </w:r>
      <w:r>
        <w:rPr>
          <w:rFonts w:hint="eastAsia" w:ascii="华文仿宋" w:hAnsi="华文仿宋" w:eastAsia="华文仿宋" w:cs="华文仿宋"/>
          <w:sz w:val="32"/>
          <w:szCs w:val="32"/>
        </w:rPr>
        <w:t>% 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2、预算调整率。</w:t>
      </w:r>
      <w:r>
        <w:rPr>
          <w:rFonts w:hint="eastAsia" w:ascii="华文仿宋" w:hAnsi="华文仿宋" w:eastAsia="华文仿宋" w:cs="华文仿宋"/>
          <w:sz w:val="32"/>
          <w:szCs w:val="32"/>
        </w:rPr>
        <w:t>预算调整率=（</w:t>
      </w:r>
      <w:r>
        <w:rPr>
          <w:rFonts w:hint="eastAsia" w:ascii="华文仿宋" w:hAnsi="华文仿宋" w:eastAsia="华文仿宋" w:cs="华文仿宋"/>
          <w:sz w:val="32"/>
          <w:szCs w:val="32"/>
          <w:lang w:val="en-US" w:eastAsia="zh-CN"/>
        </w:rPr>
        <w:t>2114.53</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25843.34</w:t>
      </w:r>
      <w:r>
        <w:rPr>
          <w:rFonts w:hint="eastAsia" w:ascii="华文仿宋" w:hAnsi="华文仿宋" w:eastAsia="华文仿宋" w:cs="华文仿宋"/>
          <w:sz w:val="32"/>
          <w:szCs w:val="32"/>
        </w:rPr>
        <w:t>）*100%=</w:t>
      </w:r>
      <w:r>
        <w:rPr>
          <w:rFonts w:hint="eastAsia" w:ascii="华文仿宋" w:hAnsi="华文仿宋" w:eastAsia="华文仿宋" w:cs="华文仿宋"/>
          <w:sz w:val="32"/>
          <w:szCs w:val="32"/>
          <w:lang w:val="en-US" w:eastAsia="zh-CN"/>
        </w:rPr>
        <w:t>8.18</w:t>
      </w:r>
      <w:r>
        <w:rPr>
          <w:rFonts w:hint="eastAsia" w:ascii="华文仿宋" w:hAnsi="华文仿宋" w:eastAsia="华文仿宋" w:cs="华文仿宋"/>
          <w:sz w:val="32"/>
          <w:szCs w:val="32"/>
        </w:rPr>
        <w:t>% 得</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3、支付进度率。</w:t>
      </w:r>
      <w:r>
        <w:rPr>
          <w:rFonts w:hint="eastAsia" w:ascii="华文仿宋" w:hAnsi="华文仿宋" w:eastAsia="华文仿宋" w:cs="华文仿宋"/>
          <w:sz w:val="32"/>
          <w:szCs w:val="32"/>
        </w:rPr>
        <w:t>半年支付进度</w:t>
      </w:r>
      <w:r>
        <w:rPr>
          <w:rFonts w:hint="eastAsia" w:ascii="华文仿宋" w:hAnsi="华文仿宋" w:eastAsia="华文仿宋" w:cs="华文仿宋"/>
          <w:sz w:val="32"/>
          <w:szCs w:val="32"/>
          <w:lang w:val="en-US" w:eastAsia="zh-CN"/>
        </w:rPr>
        <w:t>为53.94%，</w:t>
      </w:r>
      <w:r>
        <w:rPr>
          <w:rFonts w:hint="eastAsia" w:ascii="华文仿宋" w:hAnsi="华文仿宋" w:eastAsia="华文仿宋" w:cs="华文仿宋"/>
          <w:sz w:val="32"/>
          <w:szCs w:val="32"/>
        </w:rPr>
        <w:t>得分</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分；全年支出进度</w:t>
      </w:r>
      <w:r>
        <w:rPr>
          <w:rFonts w:hint="eastAsia" w:ascii="华文仿宋" w:hAnsi="华文仿宋" w:eastAsia="华文仿宋" w:cs="华文仿宋"/>
          <w:sz w:val="32"/>
          <w:szCs w:val="32"/>
          <w:lang w:val="en-US" w:eastAsia="zh-CN"/>
        </w:rPr>
        <w:t>34763.8/37570.37*100%=92.52%，</w:t>
      </w:r>
      <w:r>
        <w:rPr>
          <w:rFonts w:hint="eastAsia" w:ascii="华文仿宋" w:hAnsi="华文仿宋" w:eastAsia="华文仿宋" w:cs="华文仿宋"/>
          <w:sz w:val="32"/>
          <w:szCs w:val="32"/>
        </w:rPr>
        <w:t>得</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合计4分。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4、结转结余率。</w:t>
      </w:r>
      <w:r>
        <w:rPr>
          <w:rFonts w:hint="eastAsia" w:ascii="华文仿宋" w:hAnsi="华文仿宋" w:eastAsia="华文仿宋" w:cs="华文仿宋"/>
          <w:sz w:val="32"/>
          <w:szCs w:val="32"/>
        </w:rPr>
        <w:t>结转结余率=（</w:t>
      </w:r>
      <w:r>
        <w:rPr>
          <w:rFonts w:hint="eastAsia" w:ascii="华文仿宋" w:hAnsi="华文仿宋" w:eastAsia="华文仿宋" w:cs="华文仿宋"/>
          <w:sz w:val="32"/>
          <w:szCs w:val="32"/>
          <w:lang w:val="en-US" w:eastAsia="zh-CN"/>
        </w:rPr>
        <w:t>2806.56</w:t>
      </w:r>
      <w:r>
        <w:rPr>
          <w:rFonts w:hint="eastAsia" w:ascii="华文仿宋" w:hAnsi="华文仿宋" w:eastAsia="华文仿宋" w:cs="华文仿宋"/>
          <w:sz w:val="32"/>
          <w:szCs w:val="32"/>
        </w:rPr>
        <w:t>/</w:t>
      </w:r>
      <w:r>
        <w:rPr>
          <w:rFonts w:hint="eastAsia" w:ascii="华文仿宋" w:hAnsi="华文仿宋" w:eastAsia="华文仿宋" w:cs="华文仿宋"/>
          <w:color w:val="auto"/>
          <w:sz w:val="32"/>
          <w:szCs w:val="32"/>
          <w:lang w:val="en-US" w:eastAsia="zh-CN"/>
        </w:rPr>
        <w:t>42102.02</w:t>
      </w:r>
      <w:r>
        <w:rPr>
          <w:rFonts w:hint="eastAsia" w:ascii="华文仿宋" w:hAnsi="华文仿宋" w:eastAsia="华文仿宋" w:cs="华文仿宋"/>
          <w:sz w:val="32"/>
          <w:szCs w:val="32"/>
        </w:rPr>
        <w:t>）*100%=</w:t>
      </w:r>
      <w:r>
        <w:rPr>
          <w:rFonts w:hint="eastAsia" w:ascii="华文仿宋" w:hAnsi="华文仿宋" w:eastAsia="华文仿宋" w:cs="华文仿宋"/>
          <w:sz w:val="32"/>
          <w:szCs w:val="32"/>
          <w:lang w:val="en-US" w:eastAsia="zh-CN"/>
        </w:rPr>
        <w:t>6.66</w:t>
      </w:r>
      <w:r>
        <w:rPr>
          <w:rFonts w:hint="eastAsia" w:ascii="华文仿宋" w:hAnsi="华文仿宋" w:eastAsia="华文仿宋" w:cs="华文仿宋"/>
          <w:sz w:val="32"/>
          <w:szCs w:val="32"/>
        </w:rPr>
        <w:t>% 得</w:t>
      </w:r>
      <w:r>
        <w:rPr>
          <w:rFonts w:hint="eastAsia" w:ascii="华文仿宋" w:hAnsi="华文仿宋" w:eastAsia="华文仿宋" w:cs="华文仿宋"/>
          <w:sz w:val="32"/>
          <w:szCs w:val="32"/>
          <w:lang w:val="en-US" w:eastAsia="zh-CN"/>
        </w:rPr>
        <w:t>0</w:t>
      </w:r>
      <w:r>
        <w:rPr>
          <w:rFonts w:hint="eastAsia" w:ascii="华文仿宋" w:hAnsi="华文仿宋" w:eastAsia="华文仿宋" w:cs="华文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5、结转结余变动率。</w:t>
      </w:r>
      <w:r>
        <w:rPr>
          <w:rFonts w:hint="eastAsia" w:ascii="华文仿宋" w:hAnsi="华文仿宋" w:eastAsia="华文仿宋" w:cs="华文仿宋"/>
          <w:sz w:val="32"/>
          <w:szCs w:val="32"/>
        </w:rPr>
        <w:t>结转结余变动率=（</w:t>
      </w:r>
      <w:r>
        <w:rPr>
          <w:rFonts w:hint="eastAsia" w:ascii="华文仿宋" w:hAnsi="华文仿宋" w:eastAsia="华文仿宋" w:cs="华文仿宋"/>
          <w:sz w:val="32"/>
          <w:szCs w:val="32"/>
          <w:lang w:val="en-US" w:eastAsia="zh-CN"/>
        </w:rPr>
        <w:t>2806.56-5710.78</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5710.78</w:t>
      </w:r>
      <w:r>
        <w:rPr>
          <w:rFonts w:hint="eastAsia" w:ascii="华文仿宋" w:hAnsi="华文仿宋" w:eastAsia="华文仿宋" w:cs="华文仿宋"/>
          <w:sz w:val="32"/>
          <w:szCs w:val="32"/>
        </w:rPr>
        <w:t>*100%=</w:t>
      </w:r>
      <w:r>
        <w:rPr>
          <w:rFonts w:hint="eastAsia" w:ascii="华文仿宋" w:hAnsi="华文仿宋" w:eastAsia="华文仿宋" w:cs="华文仿宋"/>
          <w:sz w:val="32"/>
          <w:szCs w:val="32"/>
          <w:lang w:val="en-US" w:eastAsia="zh-CN"/>
        </w:rPr>
        <w:t>-50.85</w:t>
      </w:r>
      <w:r>
        <w:rPr>
          <w:rFonts w:hint="eastAsia" w:ascii="华文仿宋" w:hAnsi="华文仿宋" w:eastAsia="华文仿宋" w:cs="华文仿宋"/>
          <w:sz w:val="32"/>
          <w:szCs w:val="32"/>
        </w:rPr>
        <w:t>% 得</w:t>
      </w:r>
      <w:r>
        <w:rPr>
          <w:rFonts w:hint="eastAsia" w:ascii="华文仿宋" w:hAnsi="华文仿宋" w:eastAsia="华文仿宋" w:cs="华文仿宋"/>
          <w:sz w:val="32"/>
          <w:szCs w:val="32"/>
          <w:lang w:val="en-US" w:eastAsia="zh-CN"/>
        </w:rPr>
        <w:t>2</w:t>
      </w:r>
      <w:r>
        <w:rPr>
          <w:rFonts w:hint="eastAsia" w:ascii="华文仿宋" w:hAnsi="华文仿宋" w:eastAsia="华文仿宋" w:cs="华文仿宋"/>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6、公用经费控制率。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公用经费控制率=</w:t>
      </w:r>
      <w:r>
        <w:rPr>
          <w:rFonts w:hint="eastAsia" w:ascii="华文仿宋" w:hAnsi="华文仿宋" w:eastAsia="华文仿宋" w:cs="华文仿宋"/>
          <w:sz w:val="32"/>
          <w:szCs w:val="32"/>
          <w:lang w:val="en-US" w:eastAsia="zh-CN"/>
        </w:rPr>
        <w:t>100</w:t>
      </w:r>
      <w:r>
        <w:rPr>
          <w:rFonts w:hint="eastAsia" w:ascii="华文仿宋" w:hAnsi="华文仿宋" w:eastAsia="华文仿宋" w:cs="华文仿宋"/>
          <w:sz w:val="32"/>
          <w:szCs w:val="32"/>
        </w:rPr>
        <w:t>% 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7、“三公经费”控制率。</w:t>
      </w:r>
      <w:r>
        <w:rPr>
          <w:rFonts w:hint="eastAsia" w:ascii="华文仿宋" w:hAnsi="华文仿宋" w:eastAsia="华文仿宋" w:cs="华文仿宋"/>
          <w:sz w:val="32"/>
          <w:szCs w:val="32"/>
        </w:rPr>
        <w:t>“三公经费”控制率=（</w:t>
      </w:r>
      <w:r>
        <w:rPr>
          <w:rFonts w:hint="eastAsia" w:ascii="华文仿宋" w:hAnsi="华文仿宋" w:eastAsia="华文仿宋" w:cs="华文仿宋"/>
          <w:sz w:val="32"/>
          <w:szCs w:val="32"/>
          <w:lang w:val="en-US" w:eastAsia="zh-CN"/>
        </w:rPr>
        <w:t>4.2</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41.5</w:t>
      </w:r>
      <w:r>
        <w:rPr>
          <w:rFonts w:hint="eastAsia" w:ascii="华文仿宋" w:hAnsi="华文仿宋" w:eastAsia="华文仿宋" w:cs="华文仿宋"/>
          <w:sz w:val="32"/>
          <w:szCs w:val="32"/>
        </w:rPr>
        <w:t>）*100%=</w:t>
      </w:r>
      <w:r>
        <w:rPr>
          <w:rFonts w:hint="eastAsia" w:ascii="华文仿宋" w:hAnsi="华文仿宋" w:eastAsia="华文仿宋" w:cs="华文仿宋"/>
          <w:sz w:val="32"/>
          <w:szCs w:val="32"/>
          <w:lang w:val="en-US" w:eastAsia="zh-CN"/>
        </w:rPr>
        <w:t>10.12</w:t>
      </w:r>
      <w:r>
        <w:rPr>
          <w:rFonts w:hint="eastAsia" w:ascii="华文仿宋" w:hAnsi="华文仿宋" w:eastAsia="华文仿宋" w:cs="华文仿宋"/>
          <w:sz w:val="32"/>
          <w:szCs w:val="32"/>
        </w:rPr>
        <w:t>%，得3分。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8、政府采购执行率。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政府采购执行率=（</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7</w:t>
      </w:r>
      <w:r>
        <w:rPr>
          <w:rFonts w:hint="eastAsia" w:ascii="华文仿宋" w:hAnsi="华文仿宋" w:eastAsia="华文仿宋" w:cs="华文仿宋"/>
          <w:sz w:val="32"/>
          <w:szCs w:val="32"/>
        </w:rPr>
        <w:t>）*100% =100%</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 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9、管理制度健全性。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已制定</w:t>
      </w:r>
      <w:r>
        <w:rPr>
          <w:rFonts w:hint="eastAsia" w:ascii="华文仿宋" w:hAnsi="华文仿宋" w:eastAsia="华文仿宋" w:cs="华文仿宋"/>
          <w:sz w:val="32"/>
          <w:szCs w:val="32"/>
          <w:lang w:val="en-US" w:eastAsia="zh-CN"/>
        </w:rPr>
        <w:t>相关</w:t>
      </w:r>
      <w:r>
        <w:rPr>
          <w:rFonts w:hint="eastAsia" w:ascii="华文仿宋" w:hAnsi="华文仿宋" w:eastAsia="华文仿宋" w:cs="华文仿宋"/>
          <w:sz w:val="32"/>
          <w:szCs w:val="32"/>
        </w:rPr>
        <w:t>内部财务管理制度等管理制度；相关管理制度合法、合规、较完整；相关管理制度已得到有效执行。得2分。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10、资金使用合规性。</w:t>
      </w:r>
      <w:r>
        <w:rPr>
          <w:rFonts w:hint="eastAsia" w:ascii="华文仿宋" w:hAnsi="华文仿宋" w:eastAsia="华文仿宋" w:cs="华文仿宋"/>
          <w:sz w:val="32"/>
          <w:szCs w:val="32"/>
        </w:rPr>
        <w:t>部门使用预算资金符合国家财经法规和财务管理制度规定以及有关部门资金管理办法的规定；资金的拨付有完整的审批过程和手续；项目的重大开支经过评估论证；符合部门预算批复的用途；不存在截留情况、不存在挪用情况、不存在虚列支出情况。全部符合，得9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11、预决算信息公开性。</w:t>
      </w:r>
      <w:r>
        <w:rPr>
          <w:rFonts w:hint="eastAsia" w:ascii="华文仿宋" w:hAnsi="华文仿宋" w:eastAsia="华文仿宋" w:cs="华文仿宋"/>
          <w:sz w:val="32"/>
          <w:szCs w:val="32"/>
        </w:rPr>
        <w:t>部门按照政府信息公开有关规定公开预决算信息。</w:t>
      </w:r>
      <w:r>
        <w:rPr>
          <w:rFonts w:hint="eastAsia" w:ascii="华文仿宋" w:hAnsi="华文仿宋" w:eastAsia="华文仿宋" w:cs="华文仿宋"/>
          <w:sz w:val="32"/>
          <w:szCs w:val="32"/>
          <w:lang w:val="en-US" w:eastAsia="zh-CN"/>
        </w:rPr>
        <w:t>在指定平台</w:t>
      </w:r>
      <w:r>
        <w:rPr>
          <w:rFonts w:hint="eastAsia" w:ascii="华文仿宋" w:hAnsi="华文仿宋" w:eastAsia="华文仿宋" w:cs="华文仿宋"/>
          <w:sz w:val="32"/>
          <w:szCs w:val="32"/>
        </w:rPr>
        <w:t>公开预决算信息；按规定内容公开预决算信息；按规定时限公开预决算信息。全部符合，得3分。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12、基础信息完整性。</w:t>
      </w:r>
      <w:r>
        <w:rPr>
          <w:rFonts w:hint="eastAsia" w:ascii="华文仿宋" w:hAnsi="华文仿宋" w:eastAsia="华文仿宋" w:cs="华文仿宋"/>
          <w:sz w:val="32"/>
          <w:szCs w:val="32"/>
        </w:rPr>
        <w:t>基本财务管理制度健全；基础数据和会计信息资料真实、完整、准确。得4分。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13、管理制度健全性。</w:t>
      </w:r>
      <w:r>
        <w:rPr>
          <w:rFonts w:hint="eastAsia" w:ascii="华文仿宋" w:hAnsi="华文仿宋" w:eastAsia="华文仿宋" w:cs="华文仿宋"/>
          <w:sz w:val="32"/>
          <w:szCs w:val="32"/>
        </w:rPr>
        <w:t>部门为加强资产管理、规范资产管理行为制定了部门国有资产管理制度；相关资产管理制度合法、合规、完整并得到有效执行。得2分。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14、资产管理完全性。</w:t>
      </w:r>
      <w:r>
        <w:rPr>
          <w:rFonts w:hint="eastAsia" w:ascii="华文仿宋" w:hAnsi="华文仿宋" w:eastAsia="华文仿宋" w:cs="华文仿宋"/>
          <w:sz w:val="32"/>
          <w:szCs w:val="32"/>
        </w:rPr>
        <w:t>部门资产保存完整；资产账务管理合规，账实相符；资产有偿使用及处置收入及时足额上缴。得3分。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15、固定资产利用率。</w:t>
      </w:r>
      <w:r>
        <w:rPr>
          <w:rFonts w:hint="eastAsia" w:ascii="华文仿宋" w:hAnsi="华文仿宋" w:eastAsia="华文仿宋" w:cs="华文仿宋"/>
          <w:sz w:val="32"/>
          <w:szCs w:val="32"/>
        </w:rPr>
        <w:t>固定资产利用率达到95%以上，得3分。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16、预算绩效监控管理。</w:t>
      </w:r>
      <w:r>
        <w:rPr>
          <w:rFonts w:hint="eastAsia" w:ascii="华文仿宋" w:hAnsi="华文仿宋" w:eastAsia="华文仿宋" w:cs="华文仿宋"/>
          <w:sz w:val="32"/>
          <w:szCs w:val="32"/>
          <w:lang w:val="en-US" w:eastAsia="zh-CN"/>
        </w:rPr>
        <w:t>部门预算项目全部纳入绩效监控管理，</w:t>
      </w:r>
      <w:r>
        <w:rPr>
          <w:rFonts w:hint="eastAsia" w:ascii="华文仿宋" w:hAnsi="华文仿宋" w:eastAsia="华文仿宋" w:cs="华文仿宋"/>
          <w:sz w:val="32"/>
          <w:szCs w:val="32"/>
        </w:rPr>
        <w:t>监控率=100%，得2分。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w:t>
      </w:r>
      <w:r>
        <w:rPr>
          <w:rFonts w:hint="eastAsia" w:ascii="华文仿宋" w:hAnsi="华文仿宋" w:eastAsia="华文仿宋" w:cs="华文仿宋"/>
          <w:b/>
          <w:bCs/>
          <w:sz w:val="32"/>
          <w:szCs w:val="32"/>
          <w:lang w:val="en-US" w:eastAsia="zh-CN"/>
        </w:rPr>
        <w:t>产</w:t>
      </w:r>
      <w:r>
        <w:rPr>
          <w:rFonts w:hint="eastAsia" w:ascii="华文仿宋" w:hAnsi="华文仿宋" w:eastAsia="华文仿宋" w:cs="华文仿宋"/>
          <w:b/>
          <w:bCs/>
          <w:sz w:val="32"/>
          <w:szCs w:val="32"/>
        </w:rPr>
        <w:t>出绩效情况分析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产</w:t>
      </w:r>
      <w:r>
        <w:rPr>
          <w:rFonts w:hint="eastAsia" w:ascii="华文仿宋" w:hAnsi="华文仿宋" w:eastAsia="华文仿宋" w:cs="华文仿宋"/>
          <w:sz w:val="32"/>
          <w:szCs w:val="32"/>
        </w:rPr>
        <w:t>出绩效职责履行得1</w:t>
      </w:r>
      <w:r>
        <w:rPr>
          <w:rFonts w:hint="eastAsia" w:ascii="华文仿宋" w:hAnsi="华文仿宋" w:eastAsia="华文仿宋" w:cs="华文仿宋"/>
          <w:sz w:val="32"/>
          <w:szCs w:val="32"/>
          <w:lang w:val="en-US" w:eastAsia="zh-CN"/>
        </w:rPr>
        <w:t>5</w:t>
      </w:r>
      <w:r>
        <w:rPr>
          <w:rFonts w:hint="eastAsia" w:ascii="华文仿宋" w:hAnsi="华文仿宋" w:eastAsia="华文仿宋" w:cs="华文仿宋"/>
          <w:sz w:val="32"/>
          <w:szCs w:val="32"/>
        </w:rPr>
        <w:t>分，其中：项目实际完成率</w:t>
      </w:r>
      <w:r>
        <w:rPr>
          <w:rFonts w:hint="eastAsia" w:ascii="华文仿宋" w:hAnsi="华文仿宋" w:eastAsia="华文仿宋" w:cs="华文仿宋"/>
          <w:sz w:val="32"/>
          <w:szCs w:val="32"/>
          <w:lang w:val="en-US" w:eastAsia="zh-CN"/>
        </w:rPr>
        <w:t>=100</w:t>
      </w:r>
      <w:r>
        <w:rPr>
          <w:rFonts w:hint="eastAsia" w:ascii="华文仿宋" w:hAnsi="华文仿宋" w:eastAsia="华文仿宋" w:cs="华文仿宋"/>
          <w:sz w:val="32"/>
          <w:szCs w:val="32"/>
        </w:rPr>
        <w:t>%,得</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分；项目质量达标率=100%，得4分；重点工作办结率=100%，得</w:t>
      </w:r>
      <w:r>
        <w:rPr>
          <w:rFonts w:hint="eastAsia" w:ascii="华文仿宋" w:hAnsi="华文仿宋" w:eastAsia="华文仿宋" w:cs="华文仿宋"/>
          <w:sz w:val="32"/>
          <w:szCs w:val="32"/>
          <w:lang w:val="en-US" w:eastAsia="zh-CN"/>
        </w:rPr>
        <w:t>4</w:t>
      </w:r>
      <w:r>
        <w:rPr>
          <w:rFonts w:hint="eastAsia" w:ascii="华文仿宋" w:hAnsi="华文仿宋" w:eastAsia="华文仿宋" w:cs="华文仿宋"/>
          <w:sz w:val="32"/>
          <w:szCs w:val="32"/>
        </w:rPr>
        <w:t>分；部门绩效自评项目占比率=100%，得3分。</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（四）效果绩效情况分析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效果绩效</w:t>
      </w:r>
      <w:r>
        <w:rPr>
          <w:rFonts w:hint="eastAsia" w:ascii="华文仿宋" w:hAnsi="华文仿宋" w:eastAsia="华文仿宋" w:cs="华文仿宋"/>
          <w:sz w:val="32"/>
          <w:szCs w:val="32"/>
          <w:lang w:val="en-US" w:eastAsia="zh-CN"/>
        </w:rPr>
        <w:t>总分15分，本部门</w:t>
      </w:r>
      <w:r>
        <w:rPr>
          <w:rFonts w:hint="eastAsia" w:ascii="华文仿宋" w:hAnsi="华文仿宋" w:eastAsia="华文仿宋" w:cs="华文仿宋"/>
          <w:sz w:val="32"/>
          <w:szCs w:val="32"/>
        </w:rPr>
        <w:t>得</w:t>
      </w:r>
      <w:r>
        <w:rPr>
          <w:rFonts w:hint="eastAsia" w:ascii="华文仿宋" w:hAnsi="华文仿宋" w:eastAsia="华文仿宋" w:cs="华文仿宋"/>
          <w:sz w:val="32"/>
          <w:szCs w:val="32"/>
          <w:lang w:val="en-US" w:eastAsia="zh-CN"/>
        </w:rPr>
        <w:t>12</w:t>
      </w:r>
      <w:r>
        <w:rPr>
          <w:rFonts w:hint="eastAsia" w:ascii="华文仿宋" w:hAnsi="华文仿宋" w:eastAsia="华文仿宋" w:cs="华文仿宋"/>
          <w:sz w:val="32"/>
          <w:szCs w:val="32"/>
        </w:rPr>
        <w:t>分</w:t>
      </w:r>
      <w:r>
        <w:rPr>
          <w:rFonts w:hint="eastAsia" w:ascii="华文仿宋" w:hAnsi="华文仿宋" w:eastAsia="华文仿宋" w:cs="华文仿宋"/>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val="0"/>
          <w:bCs w:val="0"/>
          <w:sz w:val="32"/>
          <w:szCs w:val="32"/>
        </w:rPr>
        <w:t>监督发现问题</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lang w:val="en-US" w:eastAsia="zh-CN"/>
        </w:rPr>
        <w:t>违规率为0，</w:t>
      </w:r>
      <w:r>
        <w:rPr>
          <w:rFonts w:hint="eastAsia" w:ascii="华文仿宋" w:hAnsi="华文仿宋" w:eastAsia="华文仿宋" w:cs="华文仿宋"/>
          <w:b w:val="0"/>
          <w:bCs w:val="0"/>
          <w:sz w:val="32"/>
          <w:szCs w:val="32"/>
        </w:rPr>
        <w:t>得2分</w:t>
      </w:r>
      <w:r>
        <w:rPr>
          <w:rFonts w:hint="eastAsia" w:ascii="华文仿宋" w:hAnsi="华文仿宋" w:eastAsia="华文仿宋" w:cs="华文仿宋"/>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部门预算绩效管理考核评价工作成效</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lang w:val="en-US" w:eastAsia="zh-CN"/>
        </w:rPr>
        <w:t>根据</w:t>
      </w:r>
      <w:r>
        <w:rPr>
          <w:rFonts w:hint="eastAsia" w:ascii="华文仿宋" w:hAnsi="华文仿宋" w:eastAsia="华文仿宋" w:cs="华文仿宋"/>
          <w:b w:val="0"/>
          <w:bCs w:val="0"/>
          <w:sz w:val="32"/>
          <w:szCs w:val="32"/>
        </w:rPr>
        <w:t>各部门绩效管理工作评价结果</w:t>
      </w:r>
      <w:r>
        <w:rPr>
          <w:rFonts w:hint="eastAsia" w:ascii="华文仿宋" w:hAnsi="华文仿宋" w:eastAsia="华文仿宋" w:cs="华文仿宋"/>
          <w:b w:val="0"/>
          <w:bCs w:val="0"/>
          <w:sz w:val="32"/>
          <w:szCs w:val="32"/>
          <w:lang w:eastAsia="zh-CN"/>
        </w:rPr>
        <w:t>，</w:t>
      </w:r>
      <w:r>
        <w:rPr>
          <w:rFonts w:hint="eastAsia" w:ascii="华文仿宋" w:hAnsi="华文仿宋" w:eastAsia="华文仿宋" w:cs="华文仿宋"/>
          <w:b w:val="0"/>
          <w:bCs w:val="0"/>
          <w:sz w:val="32"/>
          <w:szCs w:val="32"/>
          <w:lang w:val="en-US" w:eastAsia="zh-CN"/>
        </w:rPr>
        <w:t>得4</w:t>
      </w:r>
      <w:r>
        <w:rPr>
          <w:rFonts w:hint="eastAsia" w:ascii="华文仿宋" w:hAnsi="华文仿宋" w:eastAsia="华文仿宋" w:cs="华文仿宋"/>
          <w:b w:val="0"/>
          <w:bCs w:val="0"/>
          <w:sz w:val="32"/>
          <w:szCs w:val="32"/>
        </w:rPr>
        <w:t>分</w:t>
      </w:r>
      <w:r>
        <w:rPr>
          <w:rFonts w:hint="eastAsia" w:ascii="华文仿宋" w:hAnsi="华文仿宋" w:eastAsia="华文仿宋" w:cs="华文仿宋"/>
          <w:b w:val="0"/>
          <w:bCs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val="en-US" w:eastAsia="zh-CN"/>
        </w:rPr>
        <w:t>评价结果应用：及时向财政部门报告绩效评价结果、向被评价单位反馈绩效评价结果、内部公开绩效评价结果和落实整改措施等，得2分。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lang w:val="en-US" w:eastAsia="zh-CN"/>
        </w:rPr>
        <w:t>结果应用创新：部门已按要求对社会公开绩效评价结果，并将预算绩效管理工作开展情况向相关部门报告，得1分。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b w:val="0"/>
          <w:bCs w:val="0"/>
          <w:sz w:val="32"/>
          <w:szCs w:val="32"/>
        </w:rPr>
      </w:pPr>
      <w:r>
        <w:rPr>
          <w:rFonts w:hint="eastAsia" w:ascii="华文仿宋" w:hAnsi="华文仿宋" w:eastAsia="华文仿宋" w:cs="华文仿宋"/>
          <w:b w:val="0"/>
          <w:bCs w:val="0"/>
          <w:sz w:val="32"/>
          <w:szCs w:val="32"/>
        </w:rPr>
        <w:t>社会效益</w:t>
      </w:r>
      <w:r>
        <w:rPr>
          <w:rFonts w:hint="eastAsia" w:ascii="华文仿宋" w:hAnsi="华文仿宋" w:eastAsia="华文仿宋" w:cs="华文仿宋"/>
          <w:b w:val="0"/>
          <w:bCs w:val="0"/>
          <w:sz w:val="32"/>
          <w:szCs w:val="32"/>
          <w:lang w:val="en-US" w:eastAsia="zh-CN"/>
        </w:rPr>
        <w:t>社会公众满意度调查结果为良好，得3</w:t>
      </w:r>
      <w:r>
        <w:rPr>
          <w:rFonts w:hint="eastAsia" w:ascii="华文仿宋" w:hAnsi="华文仿宋" w:eastAsia="华文仿宋" w:cs="华文仿宋"/>
          <w:b w:val="0"/>
          <w:bCs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本部门整体支出绩效评价得分为</w:t>
      </w:r>
      <w:r>
        <w:rPr>
          <w:rFonts w:hint="eastAsia" w:ascii="华文仿宋" w:hAnsi="华文仿宋" w:eastAsia="华文仿宋" w:cs="华文仿宋"/>
          <w:sz w:val="32"/>
          <w:szCs w:val="32"/>
          <w:lang w:val="en-US" w:eastAsia="zh-CN"/>
        </w:rPr>
        <w:t>90.5</w:t>
      </w:r>
      <w:r>
        <w:rPr>
          <w:rFonts w:hint="eastAsia" w:ascii="华文仿宋" w:hAnsi="华文仿宋" w:eastAsia="华文仿宋" w:cs="华文仿宋"/>
          <w:sz w:val="32"/>
          <w:szCs w:val="32"/>
        </w:rPr>
        <w:t>分，评价结果为</w:t>
      </w:r>
      <w:r>
        <w:rPr>
          <w:rFonts w:hint="eastAsia" w:ascii="华文仿宋" w:hAnsi="华文仿宋" w:eastAsia="华文仿宋" w:cs="华文仿宋"/>
          <w:sz w:val="32"/>
          <w:szCs w:val="32"/>
          <w:lang w:val="en-US" w:eastAsia="zh-CN"/>
        </w:rPr>
        <w:t>优秀</w:t>
      </w:r>
      <w:r>
        <w:rPr>
          <w:rFonts w:hint="eastAsia" w:ascii="华文仿宋" w:hAnsi="华文仿宋" w:eastAsia="华文仿宋" w:cs="华文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四、存在的问题</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（一）部门内部控制体系不健全，内部监督力量薄弱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部门内部控制体系还在建设阶段，内部管理制度还不够完善，工作机制还不够健全。在树立财务风险意识、完善财务管理制度、建立健全有效的内部控制机制等方面还有待加强。 </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（二）支出管理力度不够，资金使用效益监管力度不够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由于绩效评价指标体系不健全，在全面推行预算管理制度下，对预算项目做好事前事中事后全程预算监督规划的能力还不足，对经费使用的及时监管和绩效考评、完善监督评价体系、建立绩效预算激励机制等方面工作还存在缺陷。</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（三）缺乏成本效益观念，成本利用效率不高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lang w:val="en-US" w:eastAsia="zh-CN"/>
        </w:rPr>
        <w:t>学校得管理水平还有待提升，部门岗位职责需进一步明确，运行机制需进一步梳理，</w:t>
      </w:r>
      <w:r>
        <w:rPr>
          <w:rFonts w:hint="eastAsia" w:ascii="华文仿宋" w:hAnsi="华文仿宋" w:eastAsia="华文仿宋" w:cs="华文仿宋"/>
          <w:sz w:val="32"/>
          <w:szCs w:val="32"/>
        </w:rPr>
        <w:t>为避免学校资产重复建设和闲置浪费，应树立成本效益的意识，把学校资源和部门间协调、有效的配置，让利用资源的效率达到最大化，提高资金使用效益。</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（四）财务管理水平和人员专业素质有待提高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财务信息化建设和财务信息质量水平还有待提高，在保证资产安全的同时，在促进财务与业务协同化、提高财务工作的便捷性与工作效率等方面还有待加强，不够重视财务人员队伍建设，人员专业素质和服务水平还有待提高。</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五、整改措施或建议</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（一）建立健全有效的内部控制机制，完善内部控制评价体系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强化质量管理，提高办学效益。按照国家、省、市《关于全面实施预算绩效管理的实施意见》要求，围绕预算绩效管理的主要内容和关键环节，参照市财政</w:t>
      </w:r>
      <w:r>
        <w:rPr>
          <w:rFonts w:hint="eastAsia" w:ascii="华文仿宋" w:hAnsi="华文仿宋" w:eastAsia="华文仿宋" w:cs="华文仿宋"/>
          <w:sz w:val="32"/>
          <w:szCs w:val="32"/>
          <w:lang w:val="en-US" w:eastAsia="zh-CN"/>
        </w:rPr>
        <w:t>局</w:t>
      </w:r>
      <w:r>
        <w:rPr>
          <w:rFonts w:hint="eastAsia" w:ascii="华文仿宋" w:hAnsi="华文仿宋" w:eastAsia="华文仿宋" w:cs="华文仿宋"/>
          <w:sz w:val="32"/>
          <w:szCs w:val="32"/>
        </w:rPr>
        <w:t>出台的管理制度，结合我校实际，制定学校预算绩效管理制度，明确职责分工、项目责任部门和责任人，实行项目预算绩效管理责任追究制；将预算绩效管理工作纳入学校年度综合考评体系，并将考评结果作为评优、评先、绩效工资发放的重要依据，为学校全年预算绩效目标的实现奠定坚实的基础。</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（二）加强财务管理和支出管理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在优化支出结构，编细编实预算的基础上，对政府采购项目，尤其是工程类政府采购项目采取聘请专业项目公司方式，以加快项目的设计、造价、投资计划立项审批、预算评审、政府采购手续的办理、项目实施、决算评审等工作进度，及时支付资金，同时按制度要求开展绩效运行监控，确保绩效目标的如期实现。</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i w:val="0"/>
          <w:iCs w:val="0"/>
          <w:sz w:val="32"/>
          <w:szCs w:val="32"/>
        </w:rPr>
      </w:pPr>
      <w:r>
        <w:rPr>
          <w:rFonts w:hint="eastAsia" w:ascii="华文仿宋" w:hAnsi="华文仿宋" w:eastAsia="华文仿宋" w:cs="华文仿宋"/>
          <w:b/>
          <w:bCs/>
          <w:i w:val="0"/>
          <w:iCs w:val="0"/>
          <w:sz w:val="32"/>
          <w:szCs w:val="32"/>
        </w:rPr>
        <w:t>（三）规范财务资产管理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进一步修改完善学校内部控制制度，加强学校预算、支出、政府采购、资产、建设项目等管理；对学校重点专项资金（如双高建设和创新行动计划专项）采取建立工作运行机制、制定项目管理考核办法及细则、明确项目审批程序等方式，做到支出合理、合规。</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（四）加强内部监督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建立健全内部审计机制，坚持全面审计与重点审计相结合，加强对重点部门、重点领域、重点项目、重要资金、重要节点进行审计监督，对学校绩效运行情况、重大支出政策、资产处置及其他重要经济业务事项的决策和执行进行监督，对会计资料进行内部审计，并配合做好审计、财政监督等外部监督工作，确保财政资金安全有效。</w:t>
      </w:r>
    </w:p>
    <w:p>
      <w:pPr>
        <w:keepNext w:val="0"/>
        <w:keepLines w:val="0"/>
        <w:pageBreakBefore w:val="0"/>
        <w:widowControl w:val="0"/>
        <w:kinsoku/>
        <w:wordWrap/>
        <w:overflowPunct/>
        <w:topLinePunct w:val="0"/>
        <w:autoSpaceDE/>
        <w:autoSpaceDN/>
        <w:bidi w:val="0"/>
        <w:adjustRightInd/>
        <w:snapToGrid/>
        <w:spacing w:line="600" w:lineRule="exact"/>
        <w:ind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（五）加强宣传培训调研等工作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学校预算绩效管理领导小组重视学习宣传工作，强化各部门教</w:t>
      </w:r>
      <w:r>
        <w:rPr>
          <w:rFonts w:hint="eastAsia" w:ascii="华文仿宋" w:hAnsi="华文仿宋" w:eastAsia="华文仿宋" w:cs="华文仿宋"/>
          <w:sz w:val="32"/>
          <w:szCs w:val="32"/>
          <w:lang w:val="en-US" w:eastAsia="zh-CN"/>
        </w:rPr>
        <w:t>职</w:t>
      </w:r>
      <w:r>
        <w:rPr>
          <w:rFonts w:hint="eastAsia" w:ascii="华文仿宋" w:hAnsi="华文仿宋" w:eastAsia="华文仿宋" w:cs="华文仿宋"/>
          <w:sz w:val="32"/>
          <w:szCs w:val="32"/>
        </w:rPr>
        <w:t>工尤其是项目责任人预算绩效管理意识，为做好预算绩效管理工作奠定思想基础；重视人员培训，提高人员业务素质，为做好预算绩效管理工作奠定人力资源基础；重视调研工作，优化</w:t>
      </w:r>
      <w:r>
        <w:rPr>
          <w:rFonts w:hint="eastAsia" w:ascii="华文仿宋" w:hAnsi="华文仿宋" w:eastAsia="华文仿宋" w:cs="华文仿宋"/>
          <w:sz w:val="32"/>
          <w:szCs w:val="32"/>
          <w:lang w:val="en-US" w:eastAsia="zh-CN"/>
        </w:rPr>
        <w:t>资源</w:t>
      </w:r>
      <w:r>
        <w:rPr>
          <w:rFonts w:hint="eastAsia" w:ascii="华文仿宋" w:hAnsi="华文仿宋" w:eastAsia="华文仿宋" w:cs="华文仿宋"/>
          <w:sz w:val="32"/>
          <w:szCs w:val="32"/>
        </w:rPr>
        <w:t xml:space="preserve">配置，为提高资金使用效益提供前提条件。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华文仿宋" w:hAnsi="华文仿宋" w:eastAsia="华文仿宋" w:cs="华文仿宋"/>
          <w:sz w:val="32"/>
          <w:szCs w:val="32"/>
        </w:rPr>
      </w:pPr>
    </w:p>
    <w:sectPr>
      <w:footerReference r:id="rId3" w:type="default"/>
      <w:pgSz w:w="11906" w:h="16838"/>
      <w:pgMar w:top="1417" w:right="1417" w:bottom="1417"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auto"/>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47D70"/>
    <w:multiLevelType w:val="singleLevel"/>
    <w:tmpl w:val="62147D7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Dg2YWQyOTZiOTNhMzA0ZmU3MjA0NzM4MTMzMzMifQ=="/>
  </w:docVars>
  <w:rsids>
    <w:rsidRoot w:val="612D641F"/>
    <w:rsid w:val="001C7260"/>
    <w:rsid w:val="00877A2F"/>
    <w:rsid w:val="00CD1788"/>
    <w:rsid w:val="01AF0D2C"/>
    <w:rsid w:val="01EF7ED6"/>
    <w:rsid w:val="02AA7A19"/>
    <w:rsid w:val="02AE1145"/>
    <w:rsid w:val="03172111"/>
    <w:rsid w:val="03721AF2"/>
    <w:rsid w:val="03773A19"/>
    <w:rsid w:val="03A27DBE"/>
    <w:rsid w:val="0508268B"/>
    <w:rsid w:val="05DF5D93"/>
    <w:rsid w:val="062A31D9"/>
    <w:rsid w:val="063A0E36"/>
    <w:rsid w:val="07AF08F3"/>
    <w:rsid w:val="07D57174"/>
    <w:rsid w:val="09082321"/>
    <w:rsid w:val="0910000D"/>
    <w:rsid w:val="093A1985"/>
    <w:rsid w:val="095F2B82"/>
    <w:rsid w:val="0A531211"/>
    <w:rsid w:val="0A684B2F"/>
    <w:rsid w:val="0AA26A8A"/>
    <w:rsid w:val="0AC6799D"/>
    <w:rsid w:val="0B000653"/>
    <w:rsid w:val="0B2430FA"/>
    <w:rsid w:val="0B704A63"/>
    <w:rsid w:val="0C3B0DFE"/>
    <w:rsid w:val="0E081815"/>
    <w:rsid w:val="0E2C21E4"/>
    <w:rsid w:val="0F1B457A"/>
    <w:rsid w:val="0F706100"/>
    <w:rsid w:val="103B4D70"/>
    <w:rsid w:val="10C831BC"/>
    <w:rsid w:val="111D7BC2"/>
    <w:rsid w:val="1154735C"/>
    <w:rsid w:val="118631CE"/>
    <w:rsid w:val="11C951FA"/>
    <w:rsid w:val="12492C39"/>
    <w:rsid w:val="12543AB7"/>
    <w:rsid w:val="13313DF9"/>
    <w:rsid w:val="139C714C"/>
    <w:rsid w:val="139E69B0"/>
    <w:rsid w:val="13ED41C3"/>
    <w:rsid w:val="14264FE0"/>
    <w:rsid w:val="14467C13"/>
    <w:rsid w:val="14A73D2C"/>
    <w:rsid w:val="14D90E7B"/>
    <w:rsid w:val="14FC21E4"/>
    <w:rsid w:val="15013234"/>
    <w:rsid w:val="15F630D7"/>
    <w:rsid w:val="17033E9C"/>
    <w:rsid w:val="17832749"/>
    <w:rsid w:val="18B0756E"/>
    <w:rsid w:val="194B54E8"/>
    <w:rsid w:val="195352D6"/>
    <w:rsid w:val="19A76BC3"/>
    <w:rsid w:val="1A0538E9"/>
    <w:rsid w:val="1AB1581F"/>
    <w:rsid w:val="1AB3503E"/>
    <w:rsid w:val="1ACB068F"/>
    <w:rsid w:val="1B3B3973"/>
    <w:rsid w:val="1B5A7C65"/>
    <w:rsid w:val="1C420E24"/>
    <w:rsid w:val="1CB10F47"/>
    <w:rsid w:val="1CD36CEC"/>
    <w:rsid w:val="1DB4365C"/>
    <w:rsid w:val="1DEA7566"/>
    <w:rsid w:val="1E166BA1"/>
    <w:rsid w:val="1EAF2747"/>
    <w:rsid w:val="1ECD72C9"/>
    <w:rsid w:val="1FD06747"/>
    <w:rsid w:val="1FDC1C03"/>
    <w:rsid w:val="20315E57"/>
    <w:rsid w:val="20340A84"/>
    <w:rsid w:val="204C0349"/>
    <w:rsid w:val="2060280B"/>
    <w:rsid w:val="20C407A2"/>
    <w:rsid w:val="20F6695F"/>
    <w:rsid w:val="217A696B"/>
    <w:rsid w:val="21B71486"/>
    <w:rsid w:val="21F46074"/>
    <w:rsid w:val="21F67A46"/>
    <w:rsid w:val="222D7E81"/>
    <w:rsid w:val="22CB6D99"/>
    <w:rsid w:val="23CB7951"/>
    <w:rsid w:val="247E6772"/>
    <w:rsid w:val="24C134CC"/>
    <w:rsid w:val="25584DA5"/>
    <w:rsid w:val="26167F6E"/>
    <w:rsid w:val="268512C2"/>
    <w:rsid w:val="268D7140"/>
    <w:rsid w:val="26B7240F"/>
    <w:rsid w:val="275F6D2E"/>
    <w:rsid w:val="28536BD3"/>
    <w:rsid w:val="2867782D"/>
    <w:rsid w:val="287F1D38"/>
    <w:rsid w:val="295F115D"/>
    <w:rsid w:val="29B903D7"/>
    <w:rsid w:val="2A447A38"/>
    <w:rsid w:val="2BEF61A7"/>
    <w:rsid w:val="2C0C57E9"/>
    <w:rsid w:val="2C823865"/>
    <w:rsid w:val="2D32663F"/>
    <w:rsid w:val="2DDC2F00"/>
    <w:rsid w:val="2F6D3152"/>
    <w:rsid w:val="3122350B"/>
    <w:rsid w:val="31570A76"/>
    <w:rsid w:val="316B746D"/>
    <w:rsid w:val="31DE4F92"/>
    <w:rsid w:val="32F56799"/>
    <w:rsid w:val="33122EA7"/>
    <w:rsid w:val="3548387B"/>
    <w:rsid w:val="356C773C"/>
    <w:rsid w:val="3583008C"/>
    <w:rsid w:val="35956011"/>
    <w:rsid w:val="3656754F"/>
    <w:rsid w:val="36985DB9"/>
    <w:rsid w:val="37027E4C"/>
    <w:rsid w:val="380F20AB"/>
    <w:rsid w:val="38BD1FFB"/>
    <w:rsid w:val="39112BE3"/>
    <w:rsid w:val="393A4F06"/>
    <w:rsid w:val="3A0B2A71"/>
    <w:rsid w:val="3A9E7264"/>
    <w:rsid w:val="3ABE1B66"/>
    <w:rsid w:val="3B901EA2"/>
    <w:rsid w:val="3CE04016"/>
    <w:rsid w:val="3D0F2205"/>
    <w:rsid w:val="3D2943ED"/>
    <w:rsid w:val="3D670293"/>
    <w:rsid w:val="41182386"/>
    <w:rsid w:val="413D58EE"/>
    <w:rsid w:val="414C6F5E"/>
    <w:rsid w:val="41B4666C"/>
    <w:rsid w:val="41D41ABE"/>
    <w:rsid w:val="426E5C20"/>
    <w:rsid w:val="42DE2148"/>
    <w:rsid w:val="43775537"/>
    <w:rsid w:val="44511355"/>
    <w:rsid w:val="446A1834"/>
    <w:rsid w:val="447A4845"/>
    <w:rsid w:val="44C2166B"/>
    <w:rsid w:val="45D23DE0"/>
    <w:rsid w:val="460845BC"/>
    <w:rsid w:val="467F6E5B"/>
    <w:rsid w:val="48A04659"/>
    <w:rsid w:val="49033566"/>
    <w:rsid w:val="49254758"/>
    <w:rsid w:val="492D2391"/>
    <w:rsid w:val="4946748F"/>
    <w:rsid w:val="49A12182"/>
    <w:rsid w:val="49EF0263"/>
    <w:rsid w:val="4A6B37A8"/>
    <w:rsid w:val="4ACA3631"/>
    <w:rsid w:val="4B771FE9"/>
    <w:rsid w:val="4BAC51FF"/>
    <w:rsid w:val="4BF47196"/>
    <w:rsid w:val="4C057DB0"/>
    <w:rsid w:val="4C6D5CD6"/>
    <w:rsid w:val="4C79769B"/>
    <w:rsid w:val="4CD456D3"/>
    <w:rsid w:val="4D671BE9"/>
    <w:rsid w:val="4EAA307B"/>
    <w:rsid w:val="4EE25422"/>
    <w:rsid w:val="4F196F13"/>
    <w:rsid w:val="518C5467"/>
    <w:rsid w:val="51AD4589"/>
    <w:rsid w:val="51FE0D6E"/>
    <w:rsid w:val="522400A9"/>
    <w:rsid w:val="523C53F3"/>
    <w:rsid w:val="5278018D"/>
    <w:rsid w:val="54E25DEA"/>
    <w:rsid w:val="54E56B82"/>
    <w:rsid w:val="5505423A"/>
    <w:rsid w:val="551E4525"/>
    <w:rsid w:val="551E4FC2"/>
    <w:rsid w:val="56EB5639"/>
    <w:rsid w:val="57B522CE"/>
    <w:rsid w:val="57C20F87"/>
    <w:rsid w:val="57E52016"/>
    <w:rsid w:val="57F21E04"/>
    <w:rsid w:val="585A4825"/>
    <w:rsid w:val="58D04AE7"/>
    <w:rsid w:val="58F01B89"/>
    <w:rsid w:val="59257828"/>
    <w:rsid w:val="59620643"/>
    <w:rsid w:val="59975605"/>
    <w:rsid w:val="5A8C0EE1"/>
    <w:rsid w:val="5B4A4E62"/>
    <w:rsid w:val="5B6D486F"/>
    <w:rsid w:val="5CD7466D"/>
    <w:rsid w:val="5DAA3E0E"/>
    <w:rsid w:val="5E2F50C7"/>
    <w:rsid w:val="5F166FCB"/>
    <w:rsid w:val="5F8A4E0B"/>
    <w:rsid w:val="5FFF2E1E"/>
    <w:rsid w:val="60160A07"/>
    <w:rsid w:val="6060007F"/>
    <w:rsid w:val="60EE1FAE"/>
    <w:rsid w:val="612D641F"/>
    <w:rsid w:val="62227DF3"/>
    <w:rsid w:val="627E55B4"/>
    <w:rsid w:val="62DD6B32"/>
    <w:rsid w:val="62E4392F"/>
    <w:rsid w:val="63A948B2"/>
    <w:rsid w:val="63AE7AFC"/>
    <w:rsid w:val="63D7141F"/>
    <w:rsid w:val="64F06387"/>
    <w:rsid w:val="659155FE"/>
    <w:rsid w:val="65D73958"/>
    <w:rsid w:val="66C11F13"/>
    <w:rsid w:val="675622E2"/>
    <w:rsid w:val="675D4016"/>
    <w:rsid w:val="6784366C"/>
    <w:rsid w:val="67AC03F9"/>
    <w:rsid w:val="684F7029"/>
    <w:rsid w:val="689C42E7"/>
    <w:rsid w:val="68F62348"/>
    <w:rsid w:val="694C2B0D"/>
    <w:rsid w:val="699975D9"/>
    <w:rsid w:val="69D41F5D"/>
    <w:rsid w:val="69E328E2"/>
    <w:rsid w:val="69FA7C16"/>
    <w:rsid w:val="6A0B3879"/>
    <w:rsid w:val="6A367CFE"/>
    <w:rsid w:val="6AAD6A36"/>
    <w:rsid w:val="6ADB15B5"/>
    <w:rsid w:val="6AED07A6"/>
    <w:rsid w:val="6B08758D"/>
    <w:rsid w:val="6BEF497E"/>
    <w:rsid w:val="6C0A1E46"/>
    <w:rsid w:val="6CA124A1"/>
    <w:rsid w:val="6CCB5899"/>
    <w:rsid w:val="6D806684"/>
    <w:rsid w:val="6D852BCB"/>
    <w:rsid w:val="6DFF260F"/>
    <w:rsid w:val="6E491D13"/>
    <w:rsid w:val="6F0F5F11"/>
    <w:rsid w:val="6F3B1E4C"/>
    <w:rsid w:val="6FCF56A0"/>
    <w:rsid w:val="70977FB4"/>
    <w:rsid w:val="70C64C72"/>
    <w:rsid w:val="711863A8"/>
    <w:rsid w:val="71983400"/>
    <w:rsid w:val="72111FA0"/>
    <w:rsid w:val="72BC6388"/>
    <w:rsid w:val="733254A9"/>
    <w:rsid w:val="733C4DFB"/>
    <w:rsid w:val="73EE16F2"/>
    <w:rsid w:val="7434641A"/>
    <w:rsid w:val="74485A21"/>
    <w:rsid w:val="75257398"/>
    <w:rsid w:val="75402977"/>
    <w:rsid w:val="75682725"/>
    <w:rsid w:val="75D25EEA"/>
    <w:rsid w:val="76463EE8"/>
    <w:rsid w:val="76465F91"/>
    <w:rsid w:val="766C032D"/>
    <w:rsid w:val="768F7938"/>
    <w:rsid w:val="76D65566"/>
    <w:rsid w:val="76FA7CB5"/>
    <w:rsid w:val="773D7394"/>
    <w:rsid w:val="77735BFB"/>
    <w:rsid w:val="779C230C"/>
    <w:rsid w:val="77B8543C"/>
    <w:rsid w:val="77FA6175"/>
    <w:rsid w:val="78727F72"/>
    <w:rsid w:val="78DC20D2"/>
    <w:rsid w:val="796B468C"/>
    <w:rsid w:val="798A7A68"/>
    <w:rsid w:val="79A811C2"/>
    <w:rsid w:val="79C618C2"/>
    <w:rsid w:val="7A7733BB"/>
    <w:rsid w:val="7B3600B4"/>
    <w:rsid w:val="7B496A40"/>
    <w:rsid w:val="7B6574BB"/>
    <w:rsid w:val="7B9D48A5"/>
    <w:rsid w:val="7BAD0F8C"/>
    <w:rsid w:val="7C444E3F"/>
    <w:rsid w:val="7CD73DE6"/>
    <w:rsid w:val="7CD90F70"/>
    <w:rsid w:val="7D7D04EA"/>
    <w:rsid w:val="7DA261A2"/>
    <w:rsid w:val="7DC26844"/>
    <w:rsid w:val="7E0A4C81"/>
    <w:rsid w:val="7E0E3838"/>
    <w:rsid w:val="7E8558F1"/>
    <w:rsid w:val="7ED33D01"/>
    <w:rsid w:val="7EF17972"/>
    <w:rsid w:val="7EF9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7485</Words>
  <Characters>8059</Characters>
  <Lines>0</Lines>
  <Paragraphs>0</Paragraphs>
  <TotalTime>12</TotalTime>
  <ScaleCrop>false</ScaleCrop>
  <LinksUpToDate>false</LinksUpToDate>
  <CharactersWithSpaces>8166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2021-03-15T08:32:00Z</dcterms:created>
  <dc:creator>咕噜</dc:creator>
  <cp:lastModifiedBy>Administrator</cp:lastModifiedBy>
  <cp:lastPrinted>2022-03-10T08:26:00Z</cp:lastPrinted>
  <dcterms:modified xsi:type="dcterms:W3CDTF">2023-03-06T03:04:35Z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58DE965EFB0C4E0E863869FEA30A38B4</vt:lpwstr>
  </property>
</Properties>
</file>